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E890" w14:textId="2897B2D4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第四週</w:t>
      </w:r>
      <w:r w:rsidR="00334410">
        <w:rPr>
          <w:rFonts w:ascii="PMingLiU" w:eastAsia="PMingLiU" w:hAnsi="PMingLiU" w:cs="PMingLiU"/>
          <w:b/>
          <w:lang w:eastAsia="zh-TW"/>
        </w:rPr>
        <w:t xml:space="preserve">   </w:t>
      </w:r>
      <w:r>
        <w:rPr>
          <w:rFonts w:ascii="PMingLiU" w:eastAsia="PMingLiU" w:hAnsi="PMingLiU" w:cs="PMingLiU"/>
          <w:b/>
          <w:lang w:eastAsia="zh-TW"/>
        </w:rPr>
        <w:t>新丈夫</w:t>
      </w:r>
    </w:p>
    <w:p w14:paraId="43A2C044" w14:textId="77777777" w:rsidR="001F2A6E" w:rsidRDefault="00000000">
      <w:pPr>
        <w:ind w:hanging="2"/>
        <w:jc w:val="center"/>
        <w:rPr>
          <w:rFonts w:ascii="PMingLiU" w:eastAsia="PMingLiU" w:hAnsi="PMingLiU" w:cs="PMingLiU"/>
          <w:color w:val="000000"/>
          <w:u w:val="single"/>
          <w:lang w:eastAsia="zh-TW"/>
        </w:rPr>
      </w:pPr>
      <w:r>
        <w:rPr>
          <w:rFonts w:ascii="PMingLiU" w:eastAsia="PMingLiU" w:hAnsi="PMingLiU" w:cs="PMingLiU"/>
          <w:b/>
          <w:color w:val="000000"/>
          <w:u w:val="single"/>
          <w:lang w:eastAsia="zh-TW"/>
        </w:rPr>
        <w:t>綱　　要</w:t>
      </w:r>
    </w:p>
    <w:p w14:paraId="55B6D661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壹 基督是新丈夫－羅七2～6</w:t>
      </w:r>
    </w:p>
    <w:p w14:paraId="624B33BC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貳  我們的舊人（舊丈夫）已經釘了十字架：</w:t>
      </w:r>
    </w:p>
    <w:p w14:paraId="7A0C8DBB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叁 我們的舊人藉著基督的身體，向著律法已經釘了十字架，使我們能歸與另一個丈夫，就是那從死人中復活的基督－羅七4上：</w:t>
      </w:r>
    </w:p>
    <w:p w14:paraId="4EA6485A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肆 身為妻子，我們結果子給神－羅七4下：</w:t>
      </w:r>
    </w:p>
    <w:p w14:paraId="5C32837A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伍 我們既然在捆我們的律法上死了，現今就脫離了律法；我們作為妻子和新人，就不再在律法之下了－6節：</w:t>
      </w:r>
    </w:p>
    <w:p w14:paraId="18EAD6E9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陸 我們身為妻子，也應在靈的新樣裡服事主，而不在字句的舊樣裡－七6:</w:t>
      </w:r>
    </w:p>
    <w:p w14:paraId="0443583A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------------------------------------------------------------</w:t>
      </w:r>
    </w:p>
    <w:p w14:paraId="269C69A9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0" w:name="_heading=h.p29shdxr0bcr" w:colFirst="0" w:colLast="0"/>
      <w:bookmarkEnd w:id="0"/>
      <w:r>
        <w:rPr>
          <w:rFonts w:ascii="PMingLiU" w:eastAsia="PMingLiU" w:hAnsi="PMingLiU" w:cs="PMingLiU"/>
          <w:b/>
          <w:color w:val="000000"/>
          <w:lang w:eastAsia="zh-TW"/>
        </w:rPr>
        <w:t xml:space="preserve">週一　</w:t>
      </w:r>
      <w:r>
        <w:rPr>
          <w:rFonts w:ascii="PMingLiU" w:eastAsia="PMingLiU" w:hAnsi="PMingLiU" w:cs="PMingLiU"/>
          <w:b/>
          <w:lang w:eastAsia="zh-TW"/>
        </w:rPr>
        <w:t>7/7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　　　　　　　　　　　          *禱讀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以賽亞書 54:5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 xml:space="preserve">5 </w:t>
      </w:r>
      <w:r>
        <w:rPr>
          <w:rFonts w:ascii="PMingLiU" w:eastAsia="PMingLiU" w:hAnsi="PMingLiU" w:cs="PMingLiU"/>
          <w:lang w:eastAsia="zh-TW"/>
        </w:rPr>
        <w:t>因為造你的，是你的丈夫；萬軍之耶和華是祂的名。救贖你的，是以色列的聖者；祂必稱為全地的神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B33F2F" wp14:editId="4F8BAF7C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175" cy="12700"/>
                <wp:effectExtent l="0" t="0" r="0" b="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680" y="3778413"/>
                          <a:ext cx="30886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175" cy="127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8E41E6" w14:textId="77777777" w:rsidR="001F2A6E" w:rsidRDefault="00000000">
      <w:pPr>
        <w:ind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哥林多後書 11:2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2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我以神的妒忌，妒忌你們，因為我曾把你們許配一個丈夫，要將一個貞潔的童女獻給基督</w:t>
      </w:r>
    </w:p>
    <w:p w14:paraId="4182F5A9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羅馬書 4:15; 5:20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4</w:t>
      </w:r>
      <w:r>
        <w:rPr>
          <w:rFonts w:ascii="PMingLiU" w:eastAsia="PMingLiU" w:hAnsi="PMingLiU" w:cs="PMingLiU"/>
          <w:b/>
          <w:lang w:eastAsia="zh-TW"/>
        </w:rPr>
        <w:t>:15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因為律法是惹動忿怒的；那裡沒有律法，那裡就沒有過犯。</w:t>
      </w:r>
    </w:p>
    <w:p w14:paraId="58173DD1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5:20 </w:t>
      </w:r>
      <w:r>
        <w:rPr>
          <w:rFonts w:ascii="PMingLiU" w:eastAsia="PMingLiU" w:hAnsi="PMingLiU" w:cs="PMingLiU"/>
          <w:lang w:eastAsia="zh-TW"/>
        </w:rPr>
        <w:t>律法插進來，是叫過犯增多，只是罪在那裡增多，恩典就更洋溢了</w:t>
      </w:r>
    </w:p>
    <w:p w14:paraId="0EAB6A93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加拉太書 2:20-21; 3:24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2:</w:t>
      </w:r>
      <w:r>
        <w:rPr>
          <w:rFonts w:ascii="PMingLiU" w:eastAsia="PMingLiU" w:hAnsi="PMingLiU" w:cs="PMingLiU"/>
          <w:b/>
          <w:lang w:eastAsia="zh-TW"/>
        </w:rPr>
        <w:t xml:space="preserve">20 </w:t>
      </w:r>
      <w:r>
        <w:rPr>
          <w:rFonts w:ascii="PMingLiU" w:eastAsia="PMingLiU" w:hAnsi="PMingLiU" w:cs="PMingLiU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14:paraId="61242F3D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2:21 </w:t>
      </w:r>
      <w:r>
        <w:rPr>
          <w:rFonts w:ascii="PMingLiU" w:eastAsia="PMingLiU" w:hAnsi="PMingLiU" w:cs="PMingLiU"/>
          <w:lang w:eastAsia="zh-TW"/>
        </w:rPr>
        <w:t>我不廢棄神的恩；因為義若是藉著律法得的，基督就是白白死了。</w:t>
      </w:r>
    </w:p>
    <w:p w14:paraId="44352CF3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3:24 </w:t>
      </w:r>
      <w:r>
        <w:rPr>
          <w:rFonts w:ascii="PMingLiU" w:eastAsia="PMingLiU" w:hAnsi="PMingLiU" w:cs="PMingLiU"/>
          <w:lang w:eastAsia="zh-TW"/>
        </w:rPr>
        <w:t>這樣，律法成了我們的兒童導師，帶我們歸於基督，好使我們本於信得稱義。</w:t>
      </w:r>
    </w:p>
    <w:tbl>
      <w:tblPr>
        <w:tblStyle w:val="aff2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525"/>
      </w:tblGrid>
      <w:tr w:rsidR="001F2A6E" w14:paraId="71AF6C3B" w14:textId="77777777">
        <w:trPr>
          <w:trHeight w:val="261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A2E6F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2F17" w14:textId="77777777" w:rsidR="001F2A6E" w:rsidRDefault="00000000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羅馬書五至八章第</w:t>
            </w:r>
            <w:r>
              <w:rPr>
                <w:rFonts w:ascii="PMingLiU" w:eastAsia="PMingLiU" w:hAnsi="PMingLiU" w:cs="PMingLiU"/>
                <w:b/>
                <w:lang w:eastAsia="zh-TW"/>
              </w:rPr>
              <w:t>四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週　週一</w:t>
            </w:r>
          </w:p>
        </w:tc>
      </w:tr>
    </w:tbl>
    <w:p w14:paraId="71D7FC68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color w:val="000000"/>
          <w:lang w:eastAsia="zh-TW"/>
        </w:rPr>
      </w:pPr>
      <w:bookmarkStart w:id="1" w:name="_heading=h.ef6oywzfbntc" w:colFirst="0" w:colLast="0"/>
      <w:bookmarkEnd w:id="1"/>
      <w:r>
        <w:rPr>
          <w:rFonts w:ascii="PMingLiU" w:eastAsia="PMingLiU" w:hAnsi="PMingLiU" w:cs="PMingLiU"/>
          <w:b/>
          <w:color w:val="000000"/>
          <w:lang w:eastAsia="zh-TW"/>
        </w:rPr>
        <w:t xml:space="preserve">週二　</w:t>
      </w:r>
      <w:r>
        <w:rPr>
          <w:rFonts w:ascii="PMingLiU" w:eastAsia="PMingLiU" w:hAnsi="PMingLiU" w:cs="PMingLiU"/>
          <w:b/>
          <w:lang w:eastAsia="zh-TW"/>
        </w:rPr>
        <w:t>7/8</w:t>
      </w:r>
    </w:p>
    <w:p w14:paraId="05FB0E0E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羅馬書 7:2; 6:6</w:t>
      </w:r>
      <w:r>
        <w:rPr>
          <w:rFonts w:ascii="PMingLiU" w:eastAsia="PMingLiU" w:hAnsi="PMingLiU" w:cs="PMingLiU"/>
          <w:b/>
          <w:color w:val="000000"/>
          <w:lang w:eastAsia="zh-TW"/>
        </w:rPr>
        <w:br/>
        <w:t>*</w:t>
      </w:r>
      <w:r>
        <w:rPr>
          <w:rFonts w:ascii="PMingLiU" w:eastAsia="PMingLiU" w:hAnsi="PMingLiU" w:cs="PMingLiU"/>
          <w:b/>
          <w:lang w:eastAsia="zh-TW"/>
        </w:rPr>
        <w:t xml:space="preserve">7:2 </w:t>
      </w:r>
      <w:r>
        <w:rPr>
          <w:rFonts w:ascii="PMingLiU" w:eastAsia="PMingLiU" w:hAnsi="PMingLiU" w:cs="PMingLiU"/>
          <w:lang w:eastAsia="zh-TW"/>
        </w:rPr>
        <w:t>女人有了丈夫, 丈夫還活著, 就受律法約束，歸與丈夫；丈夫若死了, 就脫離了丈夫的律法。</w:t>
      </w:r>
    </w:p>
    <w:p w14:paraId="0B56F4B3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*6:6 </w:t>
      </w:r>
      <w:r>
        <w:rPr>
          <w:rFonts w:ascii="PMingLiU" w:eastAsia="PMingLiU" w:hAnsi="PMingLiU" w:cs="PMingLiU"/>
          <w:lang w:eastAsia="zh-TW"/>
        </w:rPr>
        <w:t>知道我們的舊人已經與祂同釘十字架，使罪的身體失效，叫我們不再作罪的奴僕</w:t>
      </w:r>
    </w:p>
    <w:p w14:paraId="21F620B1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耶利米書 31:32</w:t>
      </w:r>
    </w:p>
    <w:p w14:paraId="7A50D979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32 </w:t>
      </w:r>
      <w:r>
        <w:rPr>
          <w:rFonts w:ascii="PMingLiU" w:eastAsia="PMingLiU" w:hAnsi="PMingLiU" w:cs="PMingLiU"/>
          <w:lang w:eastAsia="zh-TW"/>
        </w:rPr>
        <w:t>不像我拉著他們祖宗的手，領他們出埃及地的時候，與他們所立的約；我雖是他們的丈夫，他們卻背了我的約；這是耶和華說的</w:t>
      </w:r>
    </w:p>
    <w:p w14:paraId="0AB3F97C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何西阿書 2:16</w:t>
      </w:r>
    </w:p>
    <w:p w14:paraId="3576CD8F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16 </w:t>
      </w:r>
      <w:r>
        <w:rPr>
          <w:rFonts w:ascii="PMingLiU" w:eastAsia="PMingLiU" w:hAnsi="PMingLiU" w:cs="PMingLiU"/>
          <w:lang w:eastAsia="zh-TW"/>
        </w:rPr>
        <w:t>耶和華說，那日你必稱呼我：我的丈夫，不再稱呼我：巴力</w:t>
      </w:r>
    </w:p>
    <w:p w14:paraId="29B8B3AD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雅歌 6:1, 3</w:t>
      </w:r>
    </w:p>
    <w:p w14:paraId="2DD1CDB0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 </w:t>
      </w:r>
      <w:r>
        <w:rPr>
          <w:rFonts w:ascii="PMingLiU" w:eastAsia="PMingLiU" w:hAnsi="PMingLiU" w:cs="PMingLiU"/>
          <w:lang w:eastAsia="zh-TW"/>
        </w:rPr>
        <w:t>你這女子中極美麗的, 你的良人往何處去了? 你的良人轉向何處去了? 我們好與你同去尋找他</w:t>
      </w:r>
    </w:p>
    <w:p w14:paraId="64CCAA9B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3 </w:t>
      </w:r>
      <w:r>
        <w:rPr>
          <w:rFonts w:ascii="PMingLiU" w:eastAsia="PMingLiU" w:hAnsi="PMingLiU" w:cs="PMingLiU"/>
          <w:lang w:eastAsia="zh-TW"/>
        </w:rPr>
        <w:t>我屬我的良人，我的良人也屬我；他在百合花中牧放群羊</w:t>
      </w:r>
    </w:p>
    <w:p w14:paraId="1AB9FC10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哥林多前書 11:3</w:t>
      </w:r>
    </w:p>
    <w:p w14:paraId="6C07C009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3 </w:t>
      </w:r>
      <w:r>
        <w:rPr>
          <w:rFonts w:ascii="PMingLiU" w:eastAsia="PMingLiU" w:hAnsi="PMingLiU" w:cs="PMingLiU"/>
          <w:lang w:eastAsia="zh-TW"/>
        </w:rPr>
        <w:t>我且願意你們知道，基督是各人的頭，男人是女人的頭，神是基督的頭。</w:t>
      </w:r>
    </w:p>
    <w:p w14:paraId="005F0B64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啟示錄 19:7</w:t>
      </w:r>
    </w:p>
    <w:p w14:paraId="5944A104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7 </w:t>
      </w:r>
      <w:r>
        <w:rPr>
          <w:rFonts w:ascii="PMingLiU" w:eastAsia="PMingLiU" w:hAnsi="PMingLiU" w:cs="PMingLiU"/>
          <w:lang w:eastAsia="zh-TW"/>
        </w:rPr>
        <w:t>我們要喜樂歡騰，將榮耀歸與祂；因為羔羊婚娶的時候到了，新婦也自己豫備好了</w:t>
      </w:r>
    </w:p>
    <w:tbl>
      <w:tblPr>
        <w:tblStyle w:val="aff3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30"/>
      </w:tblGrid>
      <w:tr w:rsidR="001F2A6E" w14:paraId="1C2DD77D" w14:textId="77777777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1FE4E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D51F" w14:textId="77777777" w:rsidR="001F2A6E" w:rsidRDefault="00000000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　第</w:t>
            </w:r>
            <w:r>
              <w:rPr>
                <w:rFonts w:ascii="PMingLiU" w:eastAsia="PMingLiU" w:hAnsi="PMingLiU" w:cs="PMingLiU"/>
                <w:b/>
                <w:lang w:eastAsia="zh-TW"/>
              </w:rPr>
              <w:t>四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週　週二</w:t>
            </w:r>
          </w:p>
        </w:tc>
      </w:tr>
    </w:tbl>
    <w:p w14:paraId="25B085FE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 xml:space="preserve">週三　</w:t>
      </w:r>
      <w:r>
        <w:rPr>
          <w:rFonts w:ascii="PMingLiU" w:eastAsia="PMingLiU" w:hAnsi="PMingLiU" w:cs="PMingLiU"/>
          <w:b/>
          <w:lang w:eastAsia="zh-TW"/>
        </w:rPr>
        <w:t>7/9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羅馬書 7:3-4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3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所以，丈夫活著，她若歸與別的男人，便叫淫婦；丈夫若死了，她就脫離了那律法，雖然歸與別的男人，也不是淫婦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 xml:space="preserve">*4 </w:t>
      </w:r>
      <w:r>
        <w:rPr>
          <w:rFonts w:ascii="PMingLiU" w:eastAsia="PMingLiU" w:hAnsi="PMingLiU" w:cs="PMingLiU"/>
          <w:lang w:eastAsia="zh-TW"/>
        </w:rPr>
        <w:t xml:space="preserve">我的弟兄們, 這樣說來, 你們藉著基督的身體, </w:t>
      </w:r>
      <w:r>
        <w:rPr>
          <w:rFonts w:ascii="PMingLiU" w:eastAsia="PMingLiU" w:hAnsi="PMingLiU" w:cs="PMingLiU"/>
          <w:lang w:eastAsia="zh-TW"/>
        </w:rPr>
        <w:t>向著律法也已經是死的了, 叫你們歸與別人, 就是歸與那從死人中復活的, 使我們結果子給神</w:t>
      </w:r>
    </w:p>
    <w:p w14:paraId="001121DE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加拉太書 2:20, 3:27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2:20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</w:p>
    <w:p w14:paraId="2C4CE4CB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3:27</w:t>
      </w:r>
      <w:r>
        <w:rPr>
          <w:rFonts w:ascii="PMingLiU" w:eastAsia="PMingLiU" w:hAnsi="PMingLiU" w:cs="PMingLiU"/>
          <w:lang w:eastAsia="zh-TW"/>
        </w:rPr>
        <w:t xml:space="preserve"> 你們凡浸入基督的，都已經穿上了基督。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以弗所書 5:23, 32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 xml:space="preserve">23 </w:t>
      </w:r>
      <w:r>
        <w:rPr>
          <w:rFonts w:ascii="PMingLiU" w:eastAsia="PMingLiU" w:hAnsi="PMingLiU" w:cs="PMingLiU"/>
          <w:lang w:eastAsia="zh-TW"/>
        </w:rPr>
        <w:t>因為丈夫是妻子的頭, 如同基督是召會的頭；祂自己乃是身體的救主</w:t>
      </w:r>
    </w:p>
    <w:p w14:paraId="1CF1FA7E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32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這是極大的奧祕, 但我是指著基督與召會說的</w:t>
      </w:r>
    </w:p>
    <w:p w14:paraId="0A23847A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歌羅西書 3:4</w:t>
      </w:r>
    </w:p>
    <w:p w14:paraId="0F9DE17D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4 </w:t>
      </w:r>
      <w:r>
        <w:rPr>
          <w:rFonts w:ascii="PMingLiU" w:eastAsia="PMingLiU" w:hAnsi="PMingLiU" w:cs="PMingLiU"/>
          <w:lang w:eastAsia="zh-TW"/>
        </w:rPr>
        <w:t>基督是我們的生命，祂顯現的時候，你們也要與祂一同顯現在榮耀裡</w:t>
      </w:r>
    </w:p>
    <w:tbl>
      <w:tblPr>
        <w:tblStyle w:val="aff4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705"/>
      </w:tblGrid>
      <w:tr w:rsidR="001F2A6E" w14:paraId="46CE73DB" w14:textId="77777777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02F7C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6EEE" w14:textId="77777777" w:rsidR="001F2A6E" w:rsidRDefault="00000000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2" w:name="_heading=h.lkcmjmt5wkma" w:colFirst="0" w:colLast="0"/>
            <w:bookmarkEnd w:id="2"/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　第</w:t>
            </w:r>
            <w:r>
              <w:rPr>
                <w:rFonts w:ascii="PMingLiU" w:eastAsia="PMingLiU" w:hAnsi="PMingLiU" w:cs="PMingLiU"/>
                <w:b/>
                <w:lang w:eastAsia="zh-TW"/>
              </w:rPr>
              <w:t>四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週　週三</w:t>
            </w:r>
          </w:p>
        </w:tc>
      </w:tr>
    </w:tbl>
    <w:p w14:paraId="793F78C3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 xml:space="preserve">週四　</w:t>
      </w:r>
      <w:r>
        <w:rPr>
          <w:rFonts w:ascii="PMingLiU" w:eastAsia="PMingLiU" w:hAnsi="PMingLiU" w:cs="PMingLiU"/>
          <w:b/>
          <w:lang w:eastAsia="zh-TW"/>
        </w:rPr>
        <w:t>7/10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羅馬書 7:4-5</w:t>
      </w:r>
    </w:p>
    <w:p w14:paraId="1308D9BD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>4</w:t>
      </w:r>
      <w:r>
        <w:rPr>
          <w:rFonts w:ascii="PMingLiU" w:eastAsia="PMingLiU" w:hAnsi="PMingLiU" w:cs="PMingLiU"/>
          <w:color w:val="000000"/>
          <w:lang w:eastAsia="zh-TW"/>
        </w:rPr>
        <w:t> </w:t>
      </w:r>
      <w:r>
        <w:rPr>
          <w:rFonts w:ascii="PMingLiU" w:eastAsia="PMingLiU" w:hAnsi="PMingLiU" w:cs="PMingLiU"/>
          <w:lang w:eastAsia="zh-TW"/>
        </w:rPr>
        <w:t>我的弟兄們，這樣說來, 你們藉著基督的身體, 向著律法也已經是死的了, 叫你們歸與別人, 就是歸與那從死人中復活的, 使我們結果子給神</w:t>
      </w:r>
    </w:p>
    <w:p w14:paraId="5595D5BD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*5 </w:t>
      </w:r>
      <w:r>
        <w:rPr>
          <w:rFonts w:ascii="PMingLiU" w:eastAsia="PMingLiU" w:hAnsi="PMingLiU" w:cs="PMingLiU"/>
          <w:lang w:eastAsia="zh-TW"/>
        </w:rPr>
        <w:t>因為我們在肉體中的時候，那藉著律法活動的罪慾，就在我們肢體中發動，以致結果子給死</w:t>
      </w:r>
    </w:p>
    <w:p w14:paraId="7035A8B2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約翰福音 15:5, 8</w:t>
      </w:r>
    </w:p>
    <w:p w14:paraId="5595AA3A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5 </w:t>
      </w:r>
      <w:r>
        <w:rPr>
          <w:rFonts w:ascii="PMingLiU" w:eastAsia="PMingLiU" w:hAnsi="PMingLiU" w:cs="PMingLiU"/>
          <w:lang w:eastAsia="zh-TW"/>
        </w:rPr>
        <w:t>我是葡萄樹，你們是枝子；住在我裡面的，我也住在他裡面，這人就多結果子；因為離了我，你們就不能作甚麼。</w:t>
      </w:r>
    </w:p>
    <w:p w14:paraId="69B04CC2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8</w:t>
      </w:r>
      <w:r>
        <w:rPr>
          <w:rFonts w:ascii="PMingLiU" w:eastAsia="PMingLiU" w:hAnsi="PMingLiU" w:cs="PMingLiU"/>
          <w:lang w:eastAsia="zh-TW"/>
        </w:rPr>
        <w:t xml:space="preserve"> 你們多結果子，我父就因此得榮耀，你們也就是我的門徒了</w:t>
      </w:r>
    </w:p>
    <w:p w14:paraId="2B7D9894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加拉太書 5:22-25</w:t>
      </w:r>
    </w:p>
    <w:p w14:paraId="0C53210A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22 </w:t>
      </w:r>
      <w:r>
        <w:rPr>
          <w:rFonts w:ascii="PMingLiU" w:eastAsia="PMingLiU" w:hAnsi="PMingLiU" w:cs="PMingLiU"/>
          <w:lang w:eastAsia="zh-TW"/>
        </w:rPr>
        <w:t>但那靈的果子，就是愛、喜樂、和平、恆忍、恩慈、良善、信實、</w:t>
      </w:r>
    </w:p>
    <w:p w14:paraId="6C2723BE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23 </w:t>
      </w:r>
      <w:r>
        <w:rPr>
          <w:rFonts w:ascii="PMingLiU" w:eastAsia="PMingLiU" w:hAnsi="PMingLiU" w:cs="PMingLiU"/>
          <w:lang w:eastAsia="zh-TW"/>
        </w:rPr>
        <w:t>溫柔、節制；這樣的事，沒有律法反對</w:t>
      </w:r>
    </w:p>
    <w:p w14:paraId="3493292F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24 </w:t>
      </w:r>
      <w:r>
        <w:rPr>
          <w:rFonts w:ascii="PMingLiU" w:eastAsia="PMingLiU" w:hAnsi="PMingLiU" w:cs="PMingLiU"/>
          <w:lang w:eastAsia="zh-TW"/>
        </w:rPr>
        <w:t>但那屬基督耶穌的人，是已經把肉體連肉體的邪情私慾，都釘了十字架</w:t>
      </w:r>
    </w:p>
    <w:p w14:paraId="0C9FBEFA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lastRenderedPageBreak/>
        <w:t>25</w:t>
      </w:r>
      <w:r>
        <w:rPr>
          <w:rFonts w:ascii="PMingLiU" w:eastAsia="PMingLiU" w:hAnsi="PMingLiU" w:cs="PMingLiU"/>
          <w:lang w:eastAsia="zh-TW"/>
        </w:rPr>
        <w:t xml:space="preserve"> 我們若憑著靈活著，也就當憑著靈而行</w:t>
      </w:r>
    </w:p>
    <w:tbl>
      <w:tblPr>
        <w:tblStyle w:val="aff5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615"/>
      </w:tblGrid>
      <w:tr w:rsidR="001F2A6E" w14:paraId="6D633F90" w14:textId="77777777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E3A8F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7391" w14:textId="77777777" w:rsidR="001F2A6E" w:rsidRDefault="00000000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3" w:name="_heading=h.9jeitf9uiwp5" w:colFirst="0" w:colLast="0"/>
            <w:bookmarkEnd w:id="3"/>
            <w:r>
              <w:rPr>
                <w:rFonts w:ascii="MS PGothic" w:eastAsia="MS PGothic" w:hAnsi="MS PGothic" w:cs="MS PGothic"/>
                <w:b/>
                <w:lang w:eastAsia="zh-TW"/>
              </w:rPr>
              <w:t>羅馬書五至八章第</w:t>
            </w:r>
            <w:r>
              <w:rPr>
                <w:rFonts w:ascii="PMingLiU" w:eastAsia="PMingLiU" w:hAnsi="PMingLiU" w:cs="PMingLiU"/>
                <w:b/>
                <w:lang w:eastAsia="zh-TW"/>
              </w:rPr>
              <w:t>四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>週　週四</w:t>
            </w:r>
          </w:p>
        </w:tc>
      </w:tr>
    </w:tbl>
    <w:p w14:paraId="138A78DE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lang w:eastAsia="zh-TW"/>
        </w:rPr>
      </w:pPr>
      <w:bookmarkStart w:id="4" w:name="_heading=h.4bnxrwi83snb" w:colFirst="0" w:colLast="0"/>
      <w:bookmarkEnd w:id="4"/>
      <w:r>
        <w:rPr>
          <w:rFonts w:ascii="PMingLiU" w:eastAsia="PMingLiU" w:hAnsi="PMingLiU" w:cs="PMingLiU"/>
          <w:b/>
          <w:color w:val="000000"/>
          <w:lang w:eastAsia="zh-TW"/>
        </w:rPr>
        <w:t xml:space="preserve">週五　</w:t>
      </w:r>
      <w:r>
        <w:rPr>
          <w:rFonts w:ascii="PMingLiU" w:eastAsia="PMingLiU" w:hAnsi="PMingLiU" w:cs="PMingLiU"/>
          <w:b/>
          <w:lang w:eastAsia="zh-TW"/>
        </w:rPr>
        <w:t>7/11</w:t>
      </w:r>
    </w:p>
    <w:p w14:paraId="424B925F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羅馬書 7:6-7</w:t>
      </w:r>
    </w:p>
    <w:p w14:paraId="683B296A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5" w:name="_heading=h.bsa1taf54jzz" w:colFirst="0" w:colLast="0"/>
      <w:bookmarkEnd w:id="5"/>
      <w:r>
        <w:rPr>
          <w:rFonts w:ascii="PMingLiU" w:eastAsia="PMingLiU" w:hAnsi="PMingLiU" w:cs="PMingLiU"/>
          <w:b/>
          <w:lang w:eastAsia="zh-TW"/>
        </w:rPr>
        <w:t xml:space="preserve">*6 </w:t>
      </w:r>
      <w:r>
        <w:rPr>
          <w:rFonts w:ascii="PMingLiU" w:eastAsia="PMingLiU" w:hAnsi="PMingLiU" w:cs="PMingLiU"/>
          <w:lang w:eastAsia="zh-TW"/>
        </w:rPr>
        <w:t>但我們既然在捆我們的律法上死了，現今就脫離了律法，叫我們在靈的新樣裡服事，不在字句的舊樣裡。</w:t>
      </w:r>
    </w:p>
    <w:p w14:paraId="40B0BEB8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6" w:name="_heading=h.6e5tpnfkwb3m" w:colFirst="0" w:colLast="0"/>
      <w:bookmarkEnd w:id="6"/>
      <w:r>
        <w:rPr>
          <w:rFonts w:ascii="PMingLiU" w:eastAsia="PMingLiU" w:hAnsi="PMingLiU" w:cs="PMingLiU"/>
          <w:b/>
          <w:lang w:eastAsia="zh-TW"/>
        </w:rPr>
        <w:t xml:space="preserve">*7 </w:t>
      </w:r>
      <w:r>
        <w:rPr>
          <w:rFonts w:ascii="PMingLiU" w:eastAsia="PMingLiU" w:hAnsi="PMingLiU" w:cs="PMingLiU"/>
          <w:lang w:eastAsia="zh-TW"/>
        </w:rPr>
        <w:t>這樣，我們可說甚麼？律法是罪麼？絕對不是！只是非藉律法，我就不知何為罪；非律法說，“不可起貪心，”我就不知何為貪心</w:t>
      </w:r>
    </w:p>
    <w:p w14:paraId="5791724F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加拉太書 2:19-20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 xml:space="preserve">19 </w:t>
      </w:r>
      <w:r>
        <w:rPr>
          <w:rFonts w:ascii="PMingLiU" w:eastAsia="PMingLiU" w:hAnsi="PMingLiU" w:cs="PMingLiU"/>
          <w:lang w:eastAsia="zh-TW"/>
        </w:rPr>
        <w:t>我藉著律法，已經向律法死了，叫我可以向神活著</w:t>
      </w:r>
    </w:p>
    <w:p w14:paraId="01DB15E6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7" w:name="_heading=h.spzoi06fp3uz" w:colFirst="0" w:colLast="0"/>
      <w:bookmarkEnd w:id="7"/>
      <w:r>
        <w:rPr>
          <w:rFonts w:ascii="PMingLiU" w:eastAsia="PMingLiU" w:hAnsi="PMingLiU" w:cs="PMingLiU"/>
          <w:b/>
          <w:lang w:eastAsia="zh-TW"/>
        </w:rPr>
        <w:t>20</w:t>
      </w:r>
      <w:r>
        <w:rPr>
          <w:rFonts w:ascii="PMingLiU" w:eastAsia="PMingLiU" w:hAnsi="PMingLiU" w:cs="PMingLiU"/>
          <w:lang w:eastAsia="zh-TW"/>
        </w:rPr>
        <w:t xml:space="preserve"> 我已經與基督同釘十字架；現在活著的，不再是我，乃是基督在我裡面活著；並且我如今在肉身裡所活的生命，是我在神兒子的信裡，與祂聯結所活的，祂是愛我，為我捨了自己。</w:t>
      </w:r>
    </w:p>
    <w:p w14:paraId="4CE3B9D3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8" w:name="_heading=h.xvcp8aj41810" w:colFirst="0" w:colLast="0"/>
      <w:bookmarkEnd w:id="8"/>
      <w:r>
        <w:rPr>
          <w:rFonts w:ascii="PMingLiU" w:eastAsia="PMingLiU" w:hAnsi="PMingLiU" w:cs="PMingLiU"/>
          <w:b/>
          <w:lang w:eastAsia="zh-TW"/>
        </w:rPr>
        <w:t>馬太福音 5:48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 xml:space="preserve">48 </w:t>
      </w:r>
      <w:r>
        <w:rPr>
          <w:rFonts w:ascii="PMingLiU" w:eastAsia="PMingLiU" w:hAnsi="PMingLiU" w:cs="PMingLiU"/>
          <w:lang w:eastAsia="zh-TW"/>
        </w:rPr>
        <w:t>所以你們要完全，像你們的天父完全一樣</w:t>
      </w:r>
    </w:p>
    <w:p w14:paraId="575CA001" w14:textId="77777777" w:rsidR="001F2A6E" w:rsidRDefault="00000000">
      <w:pPr>
        <w:ind w:hanging="2"/>
        <w:rPr>
          <w:rFonts w:ascii="PMingLiU" w:eastAsia="PMingLiU" w:hAnsi="PMingLiU" w:cs="PMingLiU"/>
          <w:b/>
          <w:lang w:eastAsia="zh-TW"/>
        </w:rPr>
      </w:pPr>
      <w:bookmarkStart w:id="9" w:name="_heading=h.hrl3p43ka5ht" w:colFirst="0" w:colLast="0"/>
      <w:bookmarkEnd w:id="9"/>
      <w:r>
        <w:rPr>
          <w:rFonts w:ascii="PMingLiU" w:eastAsia="PMingLiU" w:hAnsi="PMingLiU" w:cs="PMingLiU"/>
          <w:b/>
          <w:lang w:eastAsia="zh-TW"/>
        </w:rPr>
        <w:t>加拉太書 3:2-3, 5</w:t>
      </w:r>
    </w:p>
    <w:p w14:paraId="17733ABB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10" w:name="_heading=h.f1hnbrj01pb5" w:colFirst="0" w:colLast="0"/>
      <w:bookmarkEnd w:id="10"/>
      <w:r>
        <w:rPr>
          <w:rFonts w:ascii="PMingLiU" w:eastAsia="PMingLiU" w:hAnsi="PMingLiU" w:cs="PMingLiU"/>
          <w:b/>
          <w:lang w:eastAsia="zh-TW"/>
        </w:rPr>
        <w:t xml:space="preserve">2 </w:t>
      </w:r>
      <w:r>
        <w:rPr>
          <w:rFonts w:ascii="PMingLiU" w:eastAsia="PMingLiU" w:hAnsi="PMingLiU" w:cs="PMingLiU"/>
          <w:lang w:eastAsia="zh-TW"/>
        </w:rPr>
        <w:t>我只願問你們這一件，你們接受了那靈，是本於行律法，還是本於聽信仰</w:t>
      </w:r>
    </w:p>
    <w:p w14:paraId="3AA0CEC8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11" w:name="_heading=h.k9vw9d82qdiv" w:colFirst="0" w:colLast="0"/>
      <w:bookmarkEnd w:id="11"/>
      <w:r>
        <w:rPr>
          <w:rFonts w:ascii="PMingLiU" w:eastAsia="PMingLiU" w:hAnsi="PMingLiU" w:cs="PMingLiU"/>
          <w:b/>
          <w:lang w:eastAsia="zh-TW"/>
        </w:rPr>
        <w:t xml:space="preserve">3 </w:t>
      </w:r>
      <w:r>
        <w:rPr>
          <w:rFonts w:ascii="PMingLiU" w:eastAsia="PMingLiU" w:hAnsi="PMingLiU" w:cs="PMingLiU"/>
          <w:lang w:eastAsia="zh-TW"/>
        </w:rPr>
        <w:t>你們是這樣的無知麼？你們既靠那靈開始，如今還靠肉體成全麼？</w:t>
      </w:r>
    </w:p>
    <w:p w14:paraId="4629A6FF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12" w:name="_heading=h.rvwen2hai06j" w:colFirst="0" w:colLast="0"/>
      <w:bookmarkEnd w:id="12"/>
      <w:r>
        <w:rPr>
          <w:rFonts w:ascii="PMingLiU" w:eastAsia="PMingLiU" w:hAnsi="PMingLiU" w:cs="PMingLiU"/>
          <w:b/>
          <w:lang w:eastAsia="zh-TW"/>
        </w:rPr>
        <w:t xml:space="preserve">5 </w:t>
      </w:r>
      <w:r>
        <w:rPr>
          <w:rFonts w:ascii="PMingLiU" w:eastAsia="PMingLiU" w:hAnsi="PMingLiU" w:cs="PMingLiU"/>
          <w:lang w:eastAsia="zh-TW"/>
        </w:rPr>
        <w:t>這樣，那豐富供應你們那靈，又在你們中間行異能的，是本於行律法，還是本於聽信仰？</w:t>
      </w:r>
    </w:p>
    <w:tbl>
      <w:tblPr>
        <w:tblStyle w:val="aff6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25"/>
      </w:tblGrid>
      <w:tr w:rsidR="001F2A6E" w14:paraId="53577A06" w14:textId="77777777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86465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55C7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羅馬書五至八章　第</w:t>
            </w:r>
            <w:r>
              <w:rPr>
                <w:rFonts w:ascii="PMingLiU" w:eastAsia="PMingLiU" w:hAnsi="PMingLiU" w:cs="PMingLiU"/>
                <w:b/>
                <w:lang w:eastAsia="zh-TW"/>
              </w:rPr>
              <w:t>四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週　週五</w:t>
            </w:r>
          </w:p>
        </w:tc>
      </w:tr>
    </w:tbl>
    <w:p w14:paraId="5DF12400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lang w:eastAsia="zh-TW"/>
        </w:rPr>
      </w:pPr>
      <w:bookmarkStart w:id="13" w:name="_heading=h.tqc8mtcfd03s" w:colFirst="0" w:colLast="0"/>
      <w:bookmarkEnd w:id="13"/>
      <w:r>
        <w:rPr>
          <w:rFonts w:ascii="MS PGothic" w:eastAsia="MS PGothic" w:hAnsi="MS PGothic" w:cs="MS PGothic"/>
          <w:b/>
          <w:color w:val="000000"/>
          <w:lang w:eastAsia="zh-TW"/>
        </w:rPr>
        <w:t xml:space="preserve"> 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週六　</w:t>
      </w:r>
      <w:r>
        <w:rPr>
          <w:rFonts w:ascii="PMingLiU" w:eastAsia="PMingLiU" w:hAnsi="PMingLiU" w:cs="PMingLiU"/>
          <w:b/>
          <w:lang w:eastAsia="zh-TW"/>
        </w:rPr>
        <w:t>7/12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羅馬書 6:4; 7-6</w:t>
      </w:r>
    </w:p>
    <w:p w14:paraId="06FEFC74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14" w:name="_heading=h.mzqwkg53qdoo" w:colFirst="0" w:colLast="0"/>
      <w:bookmarkEnd w:id="14"/>
      <w:r>
        <w:rPr>
          <w:rFonts w:ascii="PMingLiU" w:eastAsia="PMingLiU" w:hAnsi="PMingLiU" w:cs="PMingLiU"/>
          <w:b/>
          <w:color w:val="000000"/>
          <w:lang w:eastAsia="zh-TW"/>
        </w:rPr>
        <w:t>*</w:t>
      </w:r>
      <w:r>
        <w:rPr>
          <w:rFonts w:ascii="PMingLiU" w:eastAsia="PMingLiU" w:hAnsi="PMingLiU" w:cs="PMingLiU"/>
          <w:b/>
          <w:lang w:eastAsia="zh-TW"/>
        </w:rPr>
        <w:t xml:space="preserve">6:4 </w:t>
      </w:r>
      <w:r>
        <w:rPr>
          <w:rFonts w:ascii="PMingLiU" w:eastAsia="PMingLiU" w:hAnsi="PMingLiU" w:cs="PMingLiU"/>
          <w:lang w:eastAsia="zh-TW"/>
        </w:rPr>
        <w:t>所以我們藉著浸入死，和祂一同埋葬，好叫我們在生命的新樣中生活行動，像基督藉著父的榮耀，從死人中復活一樣。</w:t>
      </w:r>
    </w:p>
    <w:p w14:paraId="7F27A98E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bookmarkStart w:id="15" w:name="_heading=h.katiw9qzkzpi" w:colFirst="0" w:colLast="0"/>
      <w:bookmarkEnd w:id="15"/>
      <w:r>
        <w:rPr>
          <w:rFonts w:ascii="PMingLiU" w:eastAsia="PMingLiU" w:hAnsi="PMingLiU" w:cs="PMingLiU"/>
          <w:b/>
          <w:lang w:eastAsia="zh-TW"/>
        </w:rPr>
        <w:t xml:space="preserve">*7:6 </w:t>
      </w:r>
      <w:r>
        <w:rPr>
          <w:rFonts w:ascii="PMingLiU" w:eastAsia="PMingLiU" w:hAnsi="PMingLiU" w:cs="PMingLiU"/>
          <w:lang w:eastAsia="zh-TW"/>
        </w:rPr>
        <w:t>但我們既然在捆我們的律法上死了，現今就脫離了律法，叫我們在靈的新樣裡服事，不在字句的舊樣裡</w:t>
      </w:r>
    </w:p>
    <w:p w14:paraId="2FA0AE5D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哥林多後書 3:6-8, 15-18</w:t>
      </w:r>
    </w:p>
    <w:p w14:paraId="424DF057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6 </w:t>
      </w:r>
      <w:r>
        <w:rPr>
          <w:rFonts w:ascii="PMingLiU" w:eastAsia="PMingLiU" w:hAnsi="PMingLiU" w:cs="PMingLiU"/>
          <w:lang w:eastAsia="zh-TW"/>
        </w:rPr>
        <w:t>祂使我們彀資格作新約的執事，這些執事不是屬於字句，乃是屬於靈，因為那字句殺死人，那靈卻叫人活。</w:t>
      </w:r>
    </w:p>
    <w:p w14:paraId="430A092E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7 </w:t>
      </w:r>
      <w:r>
        <w:rPr>
          <w:rFonts w:ascii="PMingLiU" w:eastAsia="PMingLiU" w:hAnsi="PMingLiU" w:cs="PMingLiU"/>
          <w:lang w:eastAsia="zh-TW"/>
        </w:rPr>
        <w:t>若那用字刻在石頭上屬死的職事，尚且是帶著榮光立的，以致以色列子孫因摩西面上漸漸廢去的榮光，不能定睛看他的臉，</w:t>
      </w:r>
    </w:p>
    <w:p w14:paraId="730EFFCD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8 </w:t>
      </w:r>
      <w:r>
        <w:rPr>
          <w:rFonts w:ascii="PMingLiU" w:eastAsia="PMingLiU" w:hAnsi="PMingLiU" w:cs="PMingLiU"/>
          <w:lang w:eastAsia="zh-TW"/>
        </w:rPr>
        <w:t>何況那靈的職事，豈不更帶著榮光？</w:t>
      </w:r>
    </w:p>
    <w:p w14:paraId="2178505D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15 </w:t>
      </w:r>
      <w:r>
        <w:rPr>
          <w:rFonts w:ascii="PMingLiU" w:eastAsia="PMingLiU" w:hAnsi="PMingLiU" w:cs="PMingLiU"/>
          <w:lang w:eastAsia="zh-TW"/>
        </w:rPr>
        <w:t>是的，直到今日，每逢誦讀摩西書的時候，帕子還留在他們心上；</w:t>
      </w:r>
    </w:p>
    <w:p w14:paraId="1FAFC10D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16 </w:t>
      </w:r>
      <w:r>
        <w:rPr>
          <w:rFonts w:ascii="PMingLiU" w:eastAsia="PMingLiU" w:hAnsi="PMingLiU" w:cs="PMingLiU"/>
          <w:lang w:eastAsia="zh-TW"/>
        </w:rPr>
        <w:t>但他們的心幾時轉向主，帕子就幾時除去了</w:t>
      </w:r>
    </w:p>
    <w:p w14:paraId="348DCB37" w14:textId="77777777" w:rsidR="001F2A6E" w:rsidRDefault="00000000">
      <w:pP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17 </w:t>
      </w:r>
      <w:r>
        <w:rPr>
          <w:rFonts w:ascii="PMingLiU" w:eastAsia="PMingLiU" w:hAnsi="PMingLiU" w:cs="PMingLiU"/>
          <w:lang w:eastAsia="zh-TW"/>
        </w:rPr>
        <w:t>而且主就是那靈；主的靈在那裡，那裡就有自由。</w:t>
      </w:r>
    </w:p>
    <w:p w14:paraId="3EB9DF5D" w14:textId="77777777" w:rsidR="001F2A6E" w:rsidRDefault="00000000">
      <w:pPr>
        <w:ind w:hanging="2"/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18 </w:t>
      </w:r>
      <w:r>
        <w:rPr>
          <w:rFonts w:ascii="PMingLiU" w:eastAsia="PMingLiU" w:hAnsi="PMingLiU" w:cs="PMingLiU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tbl>
      <w:tblPr>
        <w:tblStyle w:val="aff7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600"/>
      </w:tblGrid>
      <w:tr w:rsidR="001F2A6E" w14:paraId="1EB434E5" w14:textId="77777777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AB937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b/>
                <w:color w:val="000000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694B" w14:textId="77777777" w:rsidR="001F2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羅馬書五至八章</w:t>
            </w:r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 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第</w:t>
            </w:r>
            <w:r>
              <w:rPr>
                <w:rFonts w:ascii="PMingLiU" w:eastAsia="PMingLiU" w:hAnsi="PMingLiU" w:cs="PMingLiU"/>
                <w:b/>
                <w:lang w:eastAsia="zh-TW"/>
              </w:rPr>
              <w:t>四</w:t>
            </w:r>
            <w:r>
              <w:rPr>
                <w:rFonts w:ascii="MS PGothic" w:eastAsia="MS PGothic" w:hAnsi="MS PGothic" w:cs="MS PGothic"/>
                <w:b/>
                <w:color w:val="000000"/>
                <w:lang w:eastAsia="zh-TW"/>
              </w:rPr>
              <w:t>週　週六</w:t>
            </w:r>
          </w:p>
        </w:tc>
      </w:tr>
    </w:tbl>
    <w:p w14:paraId="025DF615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lang w:eastAsia="zh-TW"/>
        </w:rPr>
      </w:pPr>
      <w:r>
        <w:rPr>
          <w:rFonts w:ascii="PMingLiU" w:eastAsia="PMingLiU" w:hAnsi="PMingLiU" w:cs="PMingLiU"/>
          <w:b/>
          <w:color w:val="000000"/>
          <w:lang w:eastAsia="zh-TW"/>
        </w:rPr>
        <w:t xml:space="preserve">主日　</w:t>
      </w:r>
      <w:r>
        <w:rPr>
          <w:rFonts w:ascii="PMingLiU" w:eastAsia="PMingLiU" w:hAnsi="PMingLiU" w:cs="PMingLiU"/>
          <w:b/>
          <w:lang w:eastAsia="zh-TW"/>
        </w:rPr>
        <w:t>7/13</w:t>
      </w:r>
      <w:r>
        <w:rPr>
          <w:rFonts w:ascii="PMingLiU" w:eastAsia="PMingLiU" w:hAnsi="PMingLiU" w:cs="PMingLiU"/>
          <w:b/>
          <w:color w:val="000000"/>
          <w:lang w:eastAsia="zh-TW"/>
        </w:rPr>
        <w:t xml:space="preserve">          哈利路亞, 榮耀歸主</w:t>
      </w:r>
      <w:r>
        <w:rPr>
          <w:rFonts w:ascii="PMingLiU" w:eastAsia="PMingLiU" w:hAnsi="PMingLiU" w:cs="PMingLiU"/>
          <w:color w:val="000000"/>
          <w:lang w:eastAsia="zh-TW"/>
        </w:rPr>
        <w:br/>
      </w:r>
      <w:r>
        <w:rPr>
          <w:rFonts w:ascii="PMingLiU" w:eastAsia="PMingLiU" w:hAnsi="PMingLiU" w:cs="PMingLiU"/>
          <w:b/>
          <w:lang w:eastAsia="zh-TW"/>
        </w:rPr>
        <w:t>以弗所書 5:20-27</w:t>
      </w:r>
    </w:p>
    <w:p w14:paraId="69B642A4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20 </w:t>
      </w:r>
      <w:r>
        <w:rPr>
          <w:rFonts w:ascii="PMingLiU" w:eastAsia="PMingLiU" w:hAnsi="PMingLiU" w:cs="PMingLiU"/>
          <w:lang w:eastAsia="zh-TW"/>
        </w:rPr>
        <w:t>凡事要在我們主耶穌基督的名裡，時常感謝神與父，</w:t>
      </w:r>
    </w:p>
    <w:p w14:paraId="10278492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21 </w:t>
      </w:r>
      <w:r>
        <w:rPr>
          <w:rFonts w:ascii="PMingLiU" w:eastAsia="PMingLiU" w:hAnsi="PMingLiU" w:cs="PMingLiU"/>
          <w:lang w:eastAsia="zh-TW"/>
        </w:rPr>
        <w:t>憑著敬畏基督，彼此服從：</w:t>
      </w:r>
    </w:p>
    <w:p w14:paraId="57158A3D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22 </w:t>
      </w:r>
      <w:r>
        <w:rPr>
          <w:rFonts w:ascii="PMingLiU" w:eastAsia="PMingLiU" w:hAnsi="PMingLiU" w:cs="PMingLiU"/>
          <w:lang w:eastAsia="zh-TW"/>
        </w:rPr>
        <w:t>作妻子的，要服從自己的丈夫，如同服從主;</w:t>
      </w:r>
    </w:p>
    <w:p w14:paraId="70651EA6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23 </w:t>
      </w:r>
      <w:r>
        <w:rPr>
          <w:rFonts w:ascii="PMingLiU" w:eastAsia="PMingLiU" w:hAnsi="PMingLiU" w:cs="PMingLiU"/>
          <w:lang w:eastAsia="zh-TW"/>
        </w:rPr>
        <w:t>因為丈夫是妻子的頭，如同基督是召會的頭；祂自己乃是身體的救主。</w:t>
      </w:r>
    </w:p>
    <w:p w14:paraId="7255B3FF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24 </w:t>
      </w:r>
      <w:r>
        <w:rPr>
          <w:rFonts w:ascii="PMingLiU" w:eastAsia="PMingLiU" w:hAnsi="PMingLiU" w:cs="PMingLiU"/>
          <w:lang w:eastAsia="zh-TW"/>
        </w:rPr>
        <w:t>召會怎樣服從基督，妻子也要照樣凡事服從丈夫。</w:t>
      </w:r>
    </w:p>
    <w:p w14:paraId="5CE73AD7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25 </w:t>
      </w:r>
      <w:r>
        <w:rPr>
          <w:rFonts w:ascii="PMingLiU" w:eastAsia="PMingLiU" w:hAnsi="PMingLiU" w:cs="PMingLiU"/>
          <w:lang w:eastAsia="zh-TW"/>
        </w:rPr>
        <w:t>作丈夫的，要愛你們的妻子，正如基督愛召會，為召會捨了自己，</w:t>
      </w:r>
    </w:p>
    <w:p w14:paraId="2DC93807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26 </w:t>
      </w:r>
      <w:r>
        <w:rPr>
          <w:rFonts w:ascii="PMingLiU" w:eastAsia="PMingLiU" w:hAnsi="PMingLiU" w:cs="PMingLiU"/>
          <w:lang w:eastAsia="zh-TW"/>
        </w:rPr>
        <w:t>好聖化召會, 藉著話中之水的洗滌潔淨召會，</w:t>
      </w:r>
    </w:p>
    <w:p w14:paraId="1B7729EE" w14:textId="77777777" w:rsidR="001F2A6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27 </w:t>
      </w:r>
      <w:r>
        <w:rPr>
          <w:rFonts w:ascii="PMingLiU" w:eastAsia="PMingLiU" w:hAnsi="PMingLiU" w:cs="PMingLiU"/>
          <w:lang w:eastAsia="zh-TW"/>
        </w:rPr>
        <w:t>祂好獻給自己, 作榮耀的召會, 沒有斑點、皺紋、或任何這類的病, 好使她成為聖別、沒有瑕疵。</w:t>
      </w:r>
    </w:p>
    <w:tbl>
      <w:tblPr>
        <w:tblStyle w:val="aff8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810"/>
      </w:tblGrid>
      <w:tr w:rsidR="001F2A6E" w14:paraId="06A27C2A" w14:textId="7777777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14:paraId="45904A94" w14:textId="77777777" w:rsidR="001F2A6E" w:rsidRDefault="00000000">
            <w:pPr>
              <w:ind w:hanging="2"/>
              <w:jc w:val="both"/>
              <w:rPr>
                <w:rFonts w:ascii="SimSun" w:eastAsia="SimSun" w:hAnsi="SimSun" w:cs="SimSun"/>
                <w:highlight w:val="yellow"/>
              </w:rPr>
            </w:pPr>
            <w:r>
              <w:rPr>
                <w:rFonts w:ascii="SimSun" w:eastAsia="SimSun" w:hAnsi="SimSun" w:cs="SimSun"/>
                <w:b/>
              </w:rPr>
              <w:t>詩　歌</w:t>
            </w:r>
          </w:p>
        </w:tc>
        <w:tc>
          <w:tcPr>
            <w:tcW w:w="3810" w:type="dxa"/>
            <w:shd w:val="clear" w:color="auto" w:fill="FFFFFF"/>
          </w:tcPr>
          <w:p w14:paraId="4B89F5AB" w14:textId="77777777" w:rsidR="001F2A6E" w:rsidRDefault="00000000">
            <w:pPr>
              <w:ind w:hanging="2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</w:rPr>
              <w:t>大本140首</w:t>
            </w:r>
          </w:p>
        </w:tc>
      </w:tr>
      <w:tr w:rsidR="001F2A6E" w14:paraId="7CF0D5A5" w14:textId="7777777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14:paraId="2281FEF9" w14:textId="77777777" w:rsidR="001F2A6E" w:rsidRDefault="00000000">
            <w:pPr>
              <w:ind w:hanging="2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</w:rPr>
              <w:t>參　讀</w:t>
            </w:r>
          </w:p>
        </w:tc>
        <w:tc>
          <w:tcPr>
            <w:tcW w:w="3810" w:type="dxa"/>
            <w:shd w:val="clear" w:color="auto" w:fill="FFFFFF"/>
          </w:tcPr>
          <w:p w14:paraId="701F5445" w14:textId="77777777" w:rsidR="001F2A6E" w:rsidRDefault="00000000">
            <w:pPr>
              <w:ind w:hanging="2"/>
              <w:jc w:val="both"/>
              <w:rPr>
                <w:rFonts w:ascii="SimSun" w:eastAsia="SimSun" w:hAnsi="SimSun" w:cs="SimSun"/>
                <w:lang w:eastAsia="zh-TW"/>
              </w:rPr>
            </w:pPr>
            <w:r>
              <w:rPr>
                <w:rFonts w:ascii="MS PGothic" w:eastAsia="MS PGothic" w:hAnsi="MS PGothic" w:cs="MS PGothic"/>
                <w:b/>
                <w:lang w:eastAsia="zh-TW"/>
              </w:rPr>
              <w:t xml:space="preserve">羅馬書生命讀經 </w:t>
            </w:r>
            <w:hyperlink r:id="rId8">
              <w:r w:rsidR="001F2A6E">
                <w:rPr>
                  <w:rFonts w:ascii="SimSun" w:eastAsia="SimSun" w:hAnsi="SimSun" w:cs="SimSun"/>
                  <w:b/>
                  <w:lang w:eastAsia="zh-TW"/>
                </w:rPr>
                <w:t>第十二篇</w:t>
              </w:r>
            </w:hyperlink>
          </w:p>
        </w:tc>
      </w:tr>
    </w:tbl>
    <w:p w14:paraId="3E412170" w14:textId="77777777" w:rsidR="001F2A6E" w:rsidRDefault="00000000">
      <w:pPr>
        <w:widowControl w:val="0"/>
        <w:ind w:hanging="2"/>
        <w:jc w:val="both"/>
        <w:rPr>
          <w:rFonts w:ascii="MS PGothic" w:eastAsia="MS PGothic" w:hAnsi="MS PGothic" w:cs="MS PGothic"/>
          <w:shd w:val="clear" w:color="auto" w:fill="D9D9D9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D817D7" wp14:editId="49176D3E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680" y="3778413"/>
                          <a:ext cx="30886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ACA153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shd w:val="clear" w:color="auto" w:fill="D9D9D9"/>
          <w:lang w:eastAsia="zh-TW"/>
        </w:rPr>
      </w:pPr>
      <w:bookmarkStart w:id="16" w:name="_heading=h.u839xt2j1kbz" w:colFirst="0" w:colLast="0"/>
      <w:bookmarkEnd w:id="16"/>
      <w:r>
        <w:rPr>
          <w:rFonts w:ascii="PMingLiU" w:eastAsia="PMingLiU" w:hAnsi="PMingLiU" w:cs="PMingLiU"/>
          <w:b/>
          <w:shd w:val="clear" w:color="auto" w:fill="D9D9D9"/>
          <w:lang w:eastAsia="zh-TW"/>
        </w:rPr>
        <w:t>召會真理追求　創世記</w:t>
      </w:r>
    </w:p>
    <w:p w14:paraId="70B5CC9C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一年級 </w:t>
      </w:r>
      <w:r>
        <w:rPr>
          <w:rFonts w:ascii="PMingLiU" w:eastAsia="PMingLiU" w:hAnsi="PMingLiU" w:cs="PMingLiU"/>
          <w:lang w:eastAsia="zh-TW"/>
        </w:rPr>
        <w:t>無</w:t>
      </w:r>
    </w:p>
    <w:p w14:paraId="09776640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經文閱讀及抄寫：</w:t>
      </w:r>
      <w:r>
        <w:rPr>
          <w:rFonts w:ascii="PMingLiU" w:eastAsia="PMingLiU" w:hAnsi="PMingLiU" w:cs="PMingLiU"/>
          <w:lang w:eastAsia="zh-TW"/>
        </w:rPr>
        <w:t>無</w:t>
      </w:r>
    </w:p>
    <w:p w14:paraId="449A562E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指定閱讀：</w:t>
      </w:r>
      <w:r>
        <w:rPr>
          <w:rFonts w:ascii="PMingLiU" w:eastAsia="PMingLiU" w:hAnsi="PMingLiU" w:cs="PMingLiU"/>
          <w:lang w:eastAsia="zh-TW"/>
        </w:rPr>
        <w:t>無</w:t>
      </w:r>
    </w:p>
    <w:p w14:paraId="6FE8EDA3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二年級 無</w:t>
      </w:r>
    </w:p>
    <w:p w14:paraId="55F178A1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>關鍵點：</w:t>
      </w:r>
      <w:r>
        <w:rPr>
          <w:rFonts w:ascii="PMingLiU" w:eastAsia="PMingLiU" w:hAnsi="PMingLiU" w:cs="PMingLiU"/>
          <w:lang w:eastAsia="zh-TW"/>
        </w:rPr>
        <w:t>無</w:t>
      </w:r>
    </w:p>
    <w:p w14:paraId="2BADA06A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/>
          <w:b/>
          <w:lang w:eastAsia="zh-TW"/>
        </w:rPr>
        <w:t xml:space="preserve">經文: </w:t>
      </w:r>
      <w:r>
        <w:rPr>
          <w:rFonts w:ascii="PMingLiU" w:eastAsia="PMingLiU" w:hAnsi="PMingLiU" w:cs="PMingLiU"/>
          <w:lang w:eastAsia="zh-TW"/>
        </w:rPr>
        <w:t>無</w:t>
      </w:r>
    </w:p>
    <w:p w14:paraId="3EEFD9E0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b/>
        </w:rPr>
        <w:t xml:space="preserve">指定閱讀: </w:t>
      </w:r>
      <w:r>
        <w:rPr>
          <w:rFonts w:ascii="PMingLiU" w:eastAsia="PMingLiU" w:hAnsi="PMingLiU" w:cs="PMingLiU"/>
        </w:rPr>
        <w:t>無</w:t>
      </w:r>
    </w:p>
    <w:p w14:paraId="12863846" w14:textId="77777777" w:rsidR="001F2A6E" w:rsidRDefault="00000000">
      <w:pPr>
        <w:widowControl w:val="0"/>
        <w:ind w:hanging="2"/>
        <w:jc w:val="both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b/>
        </w:rPr>
        <w:t>補充閱讀:</w:t>
      </w:r>
      <w:r>
        <w:rPr>
          <w:rFonts w:ascii="PMingLiU" w:eastAsia="PMingLiU" w:hAnsi="PMingLiU" w:cs="PMingLiU"/>
        </w:rPr>
        <w:t xml:space="preserve"> 無</w:t>
      </w:r>
    </w:p>
    <w:p w14:paraId="42299D5C" w14:textId="77777777" w:rsidR="001F2A6E" w:rsidRDefault="001F2A6E">
      <w:pPr>
        <w:widowControl w:val="0"/>
        <w:ind w:hanging="2"/>
        <w:jc w:val="both"/>
        <w:rPr>
          <w:rFonts w:ascii="PMingLiU" w:eastAsia="PMingLiU" w:hAnsi="PMingLiU" w:cs="PMingLiU"/>
          <w:color w:val="000000"/>
        </w:rPr>
      </w:pPr>
    </w:p>
    <w:p w14:paraId="5186BAA5" w14:textId="77777777" w:rsidR="001F2A6E" w:rsidRDefault="001F2A6E">
      <w:pPr>
        <w:ind w:hanging="2"/>
        <w:rPr>
          <w:rFonts w:ascii="PMingLiU" w:eastAsia="PMingLiU" w:hAnsi="PMingLiU" w:cs="PMingLiU"/>
        </w:rPr>
      </w:pPr>
    </w:p>
    <w:sectPr w:rsidR="001F2A6E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1FFC" w14:textId="77777777" w:rsidR="0008167B" w:rsidRDefault="0008167B">
      <w:r>
        <w:separator/>
      </w:r>
    </w:p>
  </w:endnote>
  <w:endnote w:type="continuationSeparator" w:id="0">
    <w:p w14:paraId="6AAF25D3" w14:textId="77777777" w:rsidR="0008167B" w:rsidRDefault="000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panose1 w:val="020B0604020202020204"/>
    <w:charset w:val="00"/>
    <w:family w:val="roman"/>
    <w:notTrueType/>
    <w:pitch w:val="default"/>
  </w:font>
  <w:font w:name="KaiTi">
    <w:panose1 w:val="02010609060101010101"/>
    <w:charset w:val="00"/>
    <w:family w:val="roman"/>
    <w:notTrueType/>
    <w:pitch w:val="default"/>
  </w:font>
  <w:font w:name="DFKai-SB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Liberation Sans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E36F" w14:textId="77777777" w:rsidR="001F2A6E" w:rsidRDefault="001F2A6E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8D5C" w14:textId="77777777" w:rsidR="0008167B" w:rsidRDefault="0008167B">
      <w:r>
        <w:separator/>
      </w:r>
    </w:p>
  </w:footnote>
  <w:footnote w:type="continuationSeparator" w:id="0">
    <w:p w14:paraId="0D4DC5D5" w14:textId="77777777" w:rsidR="0008167B" w:rsidRDefault="000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F3FD" w14:textId="77777777" w:rsidR="001F2A6E" w:rsidRDefault="00000000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eastAsia="PMingLiU" w:hAnsi="PMingLiU" w:cs="PMingLiU"/>
        <w:sz w:val="28"/>
        <w:szCs w:val="28"/>
        <w:lang w:eastAsia="zh-TW"/>
      </w:rPr>
    </w:pPr>
    <w:r>
      <w:rPr>
        <w:rFonts w:ascii="PMingLiU" w:eastAsia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　　　                                 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2025年國際華語特會 羅馬書五至八章—聖經的核仁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            </w:t>
    </w:r>
    <w:r>
      <w:rPr>
        <w:rFonts w:ascii="Microsoft Yahei" w:eastAsia="Microsoft Yahei" w:hAnsi="Microsoft Yahei" w:cs="Microsoft Yahei"/>
        <w:b/>
        <w:lang w:eastAsia="zh-TW"/>
      </w:rPr>
      <w:t>2025年7月7日－7月13日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6E"/>
    <w:rsid w:val="0008167B"/>
    <w:rsid w:val="001F2A6E"/>
    <w:rsid w:val="00334410"/>
    <w:rsid w:val="003757DF"/>
    <w:rsid w:val="004711DA"/>
    <w:rsid w:val="00E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AC0BD"/>
  <w15:docId w15:val="{A7DF4751-C166-2442-8CEB-C06CACA9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Pr>
      <w:kern w:val="2"/>
      <w:sz w:val="20"/>
      <w:szCs w:val="20"/>
      <w:lang w:eastAsia="zh-TW"/>
    </w:rPr>
  </w:style>
  <w:style w:type="paragraph" w:styleId="Footer">
    <w:name w:val="footer"/>
    <w:basedOn w:val="Normal"/>
    <w:rPr>
      <w:kern w:val="2"/>
      <w:szCs w:val="20"/>
      <w:lang w:eastAsia="zh-TW"/>
    </w:rPr>
  </w:style>
  <w:style w:type="paragraph" w:customStyle="1" w:styleId="PlainText1">
    <w:name w:val="Plain Text1"/>
    <w:basedOn w:val="Normal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rPr>
      <w:kern w:val="2"/>
      <w:lang w:eastAsia="zh-TW"/>
    </w:rPr>
  </w:style>
  <w:style w:type="paragraph" w:customStyle="1" w:styleId="a3">
    <w:name w:val="表格內容"/>
    <w:basedOn w:val="Normal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pacing w:before="280" w:after="280"/>
    </w:pPr>
  </w:style>
  <w:style w:type="paragraph" w:styleId="BalloonText">
    <w:name w:val="Balloon Text"/>
    <w:basedOn w:val="Normal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tion-enable-hover">
    <w:name w:val="notion-enable-hov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mchinese.org/lifestudy/roma3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4kmuA9h+I2UeWbwmw6VNr3r9OQ==">CgMxLjAyDmgucDI5c2hkeHIwYmNyMg5oLmVmNm95d3pmYm50YzIOaC5sa2Ntam10NXdrbWEyDmguOWplaXRmOXVpd3A1Mg5oLjRibnhyd2k4M3NuYjIOaC5ic2ExdGFmNTRqenoyDmguNmU1dHBuZmt3YjNtMg5oLmhybDNwNDNrYTVodDIOaC5zcHpvaTA2ZnAzdXoyDmgueHZjcDhhajQxODEwMg5oLmhybDNwNDNrYTVodDIOaC5mMWhuYnJqMDFwYjUyDmguazl2dzlkODJxZGl2Mg5oLnJ2d2VuMmhhaTA2ajIOaC50cWM4bXRjZmQwM3MyDmgubXpxd2tnNTNxZG9vMg5oLmthdGl3OXF6a3pwaTIOaC51ODM5eHQyajFrYno4AHIhMVhneHAyY1ZCQzlOazEzbVZGTTMxaExPeXlKX1lMOV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Samuel Zhou</cp:lastModifiedBy>
  <cp:revision>2</cp:revision>
  <dcterms:created xsi:type="dcterms:W3CDTF">2025-07-04T01:15:00Z</dcterms:created>
  <dcterms:modified xsi:type="dcterms:W3CDTF">2025-07-04T01:15:00Z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