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C48" w:rsidRPr="00077C48" w:rsidRDefault="00077C48" w:rsidP="00077C48">
      <w:pPr>
        <w:spacing w:after="0" w:line="240" w:lineRule="auto"/>
        <w:rPr>
          <w:rFonts w:ascii="Arial" w:eastAsia="Times New Roman" w:hAnsi="Arial" w:cs="Arial"/>
          <w:sz w:val="24"/>
          <w:szCs w:val="24"/>
        </w:rPr>
      </w:pPr>
      <w:r w:rsidRPr="00077C48">
        <w:rPr>
          <w:rFonts w:ascii="Arial" w:eastAsia="Times New Roman" w:hAnsi="Arial" w:cs="Arial"/>
          <w:sz w:val="24"/>
          <w:szCs w:val="24"/>
        </w:rPr>
        <w:t>Prayer burdens (11/03/2015) for church in New York City</w:t>
      </w:r>
    </w:p>
    <w:p w:rsidR="00077C48" w:rsidRPr="00077C48" w:rsidRDefault="00077C48" w:rsidP="00077C48">
      <w:pPr>
        <w:spacing w:after="0" w:line="240" w:lineRule="auto"/>
        <w:rPr>
          <w:rFonts w:ascii="Arial" w:eastAsia="Times New Roman" w:hAnsi="Arial" w:cs="Arial"/>
          <w:sz w:val="24"/>
          <w:szCs w:val="24"/>
        </w:rPr>
      </w:pPr>
      <w:r w:rsidRPr="00077C48">
        <w:rPr>
          <w:rFonts w:ascii="Arial" w:eastAsia="Times New Roman" w:hAnsi="Arial" w:cs="Arial"/>
          <w:sz w:val="24"/>
          <w:szCs w:val="24"/>
        </w:rPr>
        <w:t>2015</w:t>
      </w:r>
      <w:r w:rsidRPr="00077C48">
        <w:rPr>
          <w:rFonts w:ascii="MS Gothic" w:eastAsia="MS Gothic" w:hAnsi="MS Gothic" w:cs="MS Gothic" w:hint="eastAsia"/>
          <w:sz w:val="24"/>
          <w:szCs w:val="24"/>
        </w:rPr>
        <w:t>年</w:t>
      </w:r>
      <w:r w:rsidRPr="00077C48">
        <w:rPr>
          <w:rFonts w:ascii="Arial" w:eastAsia="Times New Roman" w:hAnsi="Arial" w:cs="Arial"/>
          <w:sz w:val="24"/>
          <w:szCs w:val="24"/>
        </w:rPr>
        <w:t>11</w:t>
      </w:r>
      <w:r w:rsidRPr="00077C48">
        <w:rPr>
          <w:rFonts w:ascii="MS Gothic" w:eastAsia="MS Gothic" w:hAnsi="MS Gothic" w:cs="MS Gothic" w:hint="eastAsia"/>
          <w:sz w:val="24"/>
          <w:szCs w:val="24"/>
        </w:rPr>
        <w:t>月</w:t>
      </w:r>
      <w:r w:rsidRPr="00077C48">
        <w:rPr>
          <w:rFonts w:ascii="Arial" w:eastAsia="Times New Roman" w:hAnsi="Arial" w:cs="Arial"/>
          <w:sz w:val="24"/>
          <w:szCs w:val="24"/>
        </w:rPr>
        <w:t>3</w:t>
      </w:r>
      <w:r w:rsidRPr="00077C48">
        <w:rPr>
          <w:rFonts w:ascii="MS Gothic" w:eastAsia="MS Gothic" w:hAnsi="MS Gothic" w:cs="MS Gothic" w:hint="eastAsia"/>
          <w:sz w:val="24"/>
          <w:szCs w:val="24"/>
        </w:rPr>
        <w:t>日</w:t>
      </w:r>
      <w:r w:rsidRPr="00077C48">
        <w:rPr>
          <w:rFonts w:ascii="MingLiU" w:eastAsia="MingLiU" w:hAnsi="MingLiU" w:cs="MingLiU" w:hint="eastAsia"/>
          <w:sz w:val="24"/>
          <w:szCs w:val="24"/>
        </w:rPr>
        <w:t>纽约市召会祷告聚会祷告负担如下</w:t>
      </w:r>
      <w:r w:rsidRPr="00077C48">
        <w:rPr>
          <w:rFonts w:ascii="MS Gothic" w:eastAsia="MS Gothic" w:hAnsi="MS Gothic" w:cs="MS Gothic"/>
          <w:sz w:val="24"/>
          <w:szCs w:val="24"/>
        </w:rPr>
        <w:t>：</w:t>
      </w:r>
    </w:p>
    <w:p w:rsidR="00077C48" w:rsidRPr="00077C48" w:rsidRDefault="00077C48" w:rsidP="00077C48">
      <w:pPr>
        <w:spacing w:before="100" w:beforeAutospacing="1" w:after="100" w:afterAutospacing="1" w:line="240" w:lineRule="auto"/>
        <w:rPr>
          <w:rFonts w:ascii="Arial" w:eastAsia="Times New Roman" w:hAnsi="Arial" w:cs="Arial"/>
          <w:sz w:val="24"/>
          <w:szCs w:val="24"/>
        </w:rPr>
      </w:pPr>
      <w:r w:rsidRPr="00077C48">
        <w:rPr>
          <w:rFonts w:ascii="Arial" w:eastAsia="Times New Roman" w:hAnsi="Arial" w:cs="Arial"/>
          <w:sz w:val="24"/>
          <w:szCs w:val="24"/>
        </w:rPr>
        <w:t>1. The burden for the gospel among all the saints of all ages and from all language groups, upcoming gospel meetings, the shepherding of the new ones and the recovering of saints who have not been meeting for some time</w:t>
      </w:r>
    </w:p>
    <w:p w:rsidR="00077C48" w:rsidRPr="00077C48" w:rsidRDefault="00077C48" w:rsidP="00077C48">
      <w:pPr>
        <w:spacing w:before="100" w:beforeAutospacing="1" w:after="100" w:afterAutospacing="1" w:line="240" w:lineRule="auto"/>
        <w:rPr>
          <w:rFonts w:ascii="Arial" w:eastAsia="Times New Roman" w:hAnsi="Arial" w:cs="Arial"/>
          <w:sz w:val="24"/>
          <w:szCs w:val="24"/>
        </w:rPr>
      </w:pPr>
      <w:proofErr w:type="spellStart"/>
      <w:r w:rsidRPr="00077C48">
        <w:rPr>
          <w:rFonts w:ascii="MingLiU" w:eastAsia="MingLiU" w:hAnsi="MingLiU" w:cs="MingLiU" w:hint="eastAsia"/>
          <w:sz w:val="24"/>
          <w:szCs w:val="24"/>
        </w:rPr>
        <w:t>为各年龄层和各语言圣徒们对福音的负担祷告；为要来的福音聚会</w:t>
      </w:r>
      <w:proofErr w:type="spellEnd"/>
      <w:r w:rsidRPr="00077C48">
        <w:rPr>
          <w:rFonts w:ascii="MingLiU" w:eastAsia="MingLiU" w:hAnsi="MingLiU" w:cs="MingLiU" w:hint="eastAsia"/>
          <w:sz w:val="24"/>
          <w:szCs w:val="24"/>
        </w:rPr>
        <w:t>，</w:t>
      </w:r>
      <w:r w:rsidRPr="00077C48">
        <w:rPr>
          <w:rFonts w:ascii="Arial" w:eastAsia="Times New Roman" w:hAnsi="Arial" w:cs="Arial"/>
          <w:sz w:val="24"/>
          <w:szCs w:val="24"/>
        </w:rPr>
        <w:t xml:space="preserve"> </w:t>
      </w:r>
      <w:proofErr w:type="spellStart"/>
      <w:r w:rsidRPr="00077C48">
        <w:rPr>
          <w:rFonts w:ascii="MS Gothic" w:eastAsia="MS Gothic" w:hAnsi="MS Gothic" w:cs="MS Gothic" w:hint="eastAsia"/>
          <w:sz w:val="24"/>
          <w:szCs w:val="24"/>
        </w:rPr>
        <w:t>并</w:t>
      </w:r>
      <w:r w:rsidRPr="00077C48">
        <w:rPr>
          <w:rFonts w:ascii="MingLiU" w:eastAsia="MingLiU" w:hAnsi="MingLiU" w:cs="MingLiU" w:hint="eastAsia"/>
          <w:sz w:val="24"/>
          <w:szCs w:val="24"/>
        </w:rPr>
        <w:t>为牧养新人</w:t>
      </w:r>
      <w:r w:rsidRPr="00077C48">
        <w:rPr>
          <w:rFonts w:ascii="MS Gothic" w:eastAsia="MS Gothic" w:hAnsi="MS Gothic" w:cs="MS Gothic" w:hint="eastAsia"/>
          <w:sz w:val="24"/>
          <w:szCs w:val="24"/>
        </w:rPr>
        <w:t>和恢复久不聚会的圣徒</w:t>
      </w:r>
      <w:r w:rsidRPr="00077C48">
        <w:rPr>
          <w:rFonts w:ascii="MingLiU" w:eastAsia="MingLiU" w:hAnsi="MingLiU" w:cs="MingLiU" w:hint="eastAsia"/>
          <w:sz w:val="24"/>
          <w:szCs w:val="24"/>
        </w:rPr>
        <w:t>们祷告</w:t>
      </w:r>
      <w:proofErr w:type="spellEnd"/>
      <w:r w:rsidRPr="00077C48">
        <w:rPr>
          <w:rFonts w:ascii="MS Gothic" w:eastAsia="MS Gothic" w:hAnsi="MS Gothic" w:cs="MS Gothic"/>
          <w:sz w:val="24"/>
          <w:szCs w:val="24"/>
        </w:rPr>
        <w:t>。</w:t>
      </w:r>
    </w:p>
    <w:p w:rsidR="00077C48" w:rsidRPr="00077C48" w:rsidRDefault="00077C48" w:rsidP="00077C48">
      <w:pPr>
        <w:spacing w:before="100" w:beforeAutospacing="1" w:after="100" w:afterAutospacing="1" w:line="240" w:lineRule="auto"/>
        <w:rPr>
          <w:rFonts w:ascii="Arial" w:eastAsia="Times New Roman" w:hAnsi="Arial" w:cs="Arial"/>
          <w:sz w:val="24"/>
          <w:szCs w:val="24"/>
        </w:rPr>
      </w:pPr>
      <w:r w:rsidRPr="00077C48">
        <w:rPr>
          <w:rFonts w:ascii="Arial" w:eastAsia="Times New Roman" w:hAnsi="Arial" w:cs="Arial"/>
          <w:sz w:val="24"/>
          <w:szCs w:val="24"/>
        </w:rPr>
        <w:t>2. The burden for the gospel on all the campuses, the campus meetings and the shepherding of the new ones contacted thus far this semester</w:t>
      </w:r>
    </w:p>
    <w:p w:rsidR="00077C48" w:rsidRPr="00077C48" w:rsidRDefault="00077C48" w:rsidP="00077C48">
      <w:pPr>
        <w:spacing w:before="100" w:beforeAutospacing="1" w:after="100" w:afterAutospacing="1" w:line="240" w:lineRule="auto"/>
        <w:rPr>
          <w:rFonts w:ascii="Arial" w:eastAsia="Times New Roman" w:hAnsi="Arial" w:cs="Arial"/>
          <w:sz w:val="24"/>
          <w:szCs w:val="24"/>
        </w:rPr>
      </w:pPr>
      <w:proofErr w:type="spellStart"/>
      <w:r w:rsidRPr="00077C48">
        <w:rPr>
          <w:rFonts w:ascii="MingLiU" w:eastAsia="MingLiU" w:hAnsi="MingLiU" w:cs="MingLiU" w:hint="eastAsia"/>
          <w:sz w:val="24"/>
          <w:szCs w:val="24"/>
        </w:rPr>
        <w:t>为所有的校园福音负担，校园聚会，和牧养这个学期接触到的新人祷告</w:t>
      </w:r>
      <w:proofErr w:type="spellEnd"/>
      <w:r w:rsidRPr="00077C48">
        <w:rPr>
          <w:rFonts w:ascii="MS Gothic" w:eastAsia="MS Gothic" w:hAnsi="MS Gothic" w:cs="MS Gothic"/>
          <w:sz w:val="24"/>
          <w:szCs w:val="24"/>
        </w:rPr>
        <w:t>。</w:t>
      </w:r>
    </w:p>
    <w:p w:rsidR="00077C48" w:rsidRPr="00077C48" w:rsidRDefault="00077C48" w:rsidP="00077C48">
      <w:pPr>
        <w:spacing w:before="100" w:beforeAutospacing="1" w:after="100" w:afterAutospacing="1" w:line="240" w:lineRule="auto"/>
        <w:rPr>
          <w:rFonts w:ascii="Arial" w:eastAsia="Times New Roman" w:hAnsi="Arial" w:cs="Arial"/>
          <w:sz w:val="24"/>
          <w:szCs w:val="24"/>
        </w:rPr>
      </w:pPr>
      <w:r w:rsidRPr="00077C48">
        <w:rPr>
          <w:rFonts w:ascii="Arial" w:eastAsia="Times New Roman" w:hAnsi="Arial" w:cs="Arial"/>
          <w:sz w:val="24"/>
          <w:szCs w:val="24"/>
        </w:rPr>
        <w:t>3. The Bibles for America seminar in Brooklyn on Lord's Day, November 15</w:t>
      </w:r>
    </w:p>
    <w:p w:rsidR="00077C48" w:rsidRPr="00077C48" w:rsidRDefault="00077C48" w:rsidP="00077C48">
      <w:pPr>
        <w:spacing w:before="100" w:beforeAutospacing="1" w:after="100" w:afterAutospacing="1" w:line="240" w:lineRule="auto"/>
        <w:rPr>
          <w:rFonts w:ascii="Arial" w:eastAsia="Times New Roman" w:hAnsi="Arial" w:cs="Arial"/>
          <w:sz w:val="24"/>
          <w:szCs w:val="24"/>
        </w:rPr>
      </w:pPr>
      <w:proofErr w:type="spellStart"/>
      <w:r w:rsidRPr="00077C48">
        <w:rPr>
          <w:rFonts w:ascii="MS Gothic" w:eastAsia="MS Gothic" w:hAnsi="MS Gothic" w:cs="MS Gothic" w:hint="eastAsia"/>
          <w:sz w:val="24"/>
          <w:szCs w:val="24"/>
        </w:rPr>
        <w:t>圣</w:t>
      </w:r>
      <w:r w:rsidRPr="00077C48">
        <w:rPr>
          <w:rFonts w:ascii="MingLiU" w:eastAsia="MingLiU" w:hAnsi="MingLiU" w:cs="MingLiU" w:hint="eastAsia"/>
          <w:sz w:val="24"/>
          <w:szCs w:val="24"/>
        </w:rPr>
        <w:t>经为美国（</w:t>
      </w:r>
      <w:r w:rsidRPr="00077C48">
        <w:rPr>
          <w:rFonts w:ascii="Arial" w:eastAsia="Times New Roman" w:hAnsi="Arial" w:cs="Arial"/>
          <w:sz w:val="24"/>
          <w:szCs w:val="24"/>
        </w:rPr>
        <w:t>The</w:t>
      </w:r>
      <w:proofErr w:type="spellEnd"/>
      <w:r w:rsidRPr="00077C48">
        <w:rPr>
          <w:rFonts w:ascii="Arial" w:eastAsia="Times New Roman" w:hAnsi="Arial" w:cs="Arial"/>
          <w:sz w:val="24"/>
          <w:szCs w:val="24"/>
        </w:rPr>
        <w:t xml:space="preserve"> Bibles for America</w:t>
      </w:r>
      <w:proofErr w:type="gramStart"/>
      <w:r w:rsidRPr="00077C48">
        <w:rPr>
          <w:rFonts w:ascii="Arial" w:eastAsia="Times New Roman" w:hAnsi="Arial" w:cs="Arial"/>
          <w:sz w:val="24"/>
          <w:szCs w:val="24"/>
        </w:rPr>
        <w:t>)</w:t>
      </w:r>
      <w:r w:rsidRPr="00077C48">
        <w:rPr>
          <w:rFonts w:ascii="MS Gothic" w:eastAsia="MS Gothic" w:hAnsi="MS Gothic" w:cs="MS Gothic" w:hint="eastAsia"/>
          <w:sz w:val="24"/>
          <w:szCs w:val="24"/>
        </w:rPr>
        <w:t>研</w:t>
      </w:r>
      <w:r w:rsidRPr="00077C48">
        <w:rPr>
          <w:rFonts w:ascii="MingLiU" w:eastAsia="MingLiU" w:hAnsi="MingLiU" w:cs="MingLiU" w:hint="eastAsia"/>
          <w:sz w:val="24"/>
          <w:szCs w:val="24"/>
        </w:rPr>
        <w:t>讨会将在</w:t>
      </w:r>
      <w:r w:rsidRPr="00077C48">
        <w:rPr>
          <w:rFonts w:ascii="Arial" w:eastAsia="Times New Roman" w:hAnsi="Arial" w:cs="Arial"/>
          <w:sz w:val="24"/>
          <w:szCs w:val="24"/>
        </w:rPr>
        <w:t>11</w:t>
      </w:r>
      <w:r w:rsidRPr="00077C48">
        <w:rPr>
          <w:rFonts w:ascii="MS Gothic" w:eastAsia="MS Gothic" w:hAnsi="MS Gothic" w:cs="MS Gothic" w:hint="eastAsia"/>
          <w:sz w:val="24"/>
          <w:szCs w:val="24"/>
        </w:rPr>
        <w:t>月</w:t>
      </w:r>
      <w:r w:rsidRPr="00077C48">
        <w:rPr>
          <w:rFonts w:ascii="Arial" w:eastAsia="Times New Roman" w:hAnsi="Arial" w:cs="Arial"/>
          <w:sz w:val="24"/>
          <w:szCs w:val="24"/>
        </w:rPr>
        <w:t>15</w:t>
      </w:r>
      <w:r w:rsidRPr="00077C48">
        <w:rPr>
          <w:rFonts w:ascii="MS Gothic" w:eastAsia="MS Gothic" w:hAnsi="MS Gothic" w:cs="MS Gothic" w:hint="eastAsia"/>
          <w:sz w:val="24"/>
          <w:szCs w:val="24"/>
        </w:rPr>
        <w:t>日</w:t>
      </w:r>
      <w:proofErr w:type="gramEnd"/>
      <w:r w:rsidRPr="00077C48">
        <w:rPr>
          <w:rFonts w:ascii="MS Gothic" w:eastAsia="MS Gothic" w:hAnsi="MS Gothic" w:cs="MS Gothic" w:hint="eastAsia"/>
          <w:sz w:val="24"/>
          <w:szCs w:val="24"/>
        </w:rPr>
        <w:t>，主日，在布</w:t>
      </w:r>
      <w:r w:rsidRPr="00077C48">
        <w:rPr>
          <w:rFonts w:ascii="MingLiU" w:eastAsia="MingLiU" w:hAnsi="MingLiU" w:cs="MingLiU" w:hint="eastAsia"/>
          <w:sz w:val="24"/>
          <w:szCs w:val="24"/>
        </w:rPr>
        <w:t>鲁克林举行</w:t>
      </w:r>
      <w:r w:rsidRPr="00077C48">
        <w:rPr>
          <w:rFonts w:ascii="MS Gothic" w:eastAsia="MS Gothic" w:hAnsi="MS Gothic" w:cs="MS Gothic"/>
          <w:sz w:val="24"/>
          <w:szCs w:val="24"/>
        </w:rPr>
        <w:t>。</w:t>
      </w:r>
    </w:p>
    <w:p w:rsidR="00077C48" w:rsidRPr="00077C48" w:rsidRDefault="00077C48" w:rsidP="00077C48">
      <w:pPr>
        <w:spacing w:before="100" w:beforeAutospacing="1" w:after="100" w:afterAutospacing="1" w:line="240" w:lineRule="auto"/>
        <w:rPr>
          <w:rFonts w:ascii="Arial" w:eastAsia="Times New Roman" w:hAnsi="Arial" w:cs="Arial"/>
          <w:sz w:val="24"/>
          <w:szCs w:val="24"/>
        </w:rPr>
      </w:pPr>
      <w:r w:rsidRPr="00077C48">
        <w:rPr>
          <w:rFonts w:ascii="Arial" w:eastAsia="Times New Roman" w:hAnsi="Arial" w:cs="Arial"/>
          <w:sz w:val="24"/>
          <w:szCs w:val="24"/>
        </w:rPr>
        <w:t>4. Young adults' conference with brother Andrew Yu over the weekend of November 20-22 at the Jamaica Estates hall</w:t>
      </w:r>
    </w:p>
    <w:p w:rsidR="00077C48" w:rsidRPr="00077C48" w:rsidRDefault="00077C48" w:rsidP="00077C48">
      <w:pPr>
        <w:spacing w:before="100" w:beforeAutospacing="1" w:after="100" w:afterAutospacing="1" w:line="240" w:lineRule="auto"/>
        <w:rPr>
          <w:rFonts w:ascii="Arial" w:eastAsia="Times New Roman" w:hAnsi="Arial" w:cs="Arial"/>
          <w:sz w:val="24"/>
          <w:szCs w:val="24"/>
        </w:rPr>
      </w:pPr>
      <w:r w:rsidRPr="00077C48">
        <w:rPr>
          <w:rFonts w:ascii="MingLiU" w:eastAsia="MingLiU" w:hAnsi="MingLiU" w:cs="MingLiU" w:hint="eastAsia"/>
          <w:sz w:val="24"/>
          <w:szCs w:val="24"/>
        </w:rPr>
        <w:t>为</w:t>
      </w:r>
      <w:r w:rsidRPr="00077C48">
        <w:rPr>
          <w:rFonts w:ascii="Arial" w:eastAsia="Times New Roman" w:hAnsi="Arial" w:cs="Arial"/>
          <w:sz w:val="24"/>
          <w:szCs w:val="24"/>
        </w:rPr>
        <w:t>11</w:t>
      </w:r>
      <w:r w:rsidRPr="00077C48">
        <w:rPr>
          <w:rFonts w:ascii="MS Gothic" w:eastAsia="MS Gothic" w:hAnsi="MS Gothic" w:cs="MS Gothic" w:hint="eastAsia"/>
          <w:sz w:val="24"/>
          <w:szCs w:val="24"/>
        </w:rPr>
        <w:t>月</w:t>
      </w:r>
      <w:r w:rsidRPr="00077C48">
        <w:rPr>
          <w:rFonts w:ascii="Arial" w:eastAsia="Times New Roman" w:hAnsi="Arial" w:cs="Arial"/>
          <w:sz w:val="24"/>
          <w:szCs w:val="24"/>
        </w:rPr>
        <w:t>20</w:t>
      </w:r>
      <w:r w:rsidRPr="00077C48">
        <w:rPr>
          <w:rFonts w:ascii="MS Gothic" w:eastAsia="MS Gothic" w:hAnsi="MS Gothic" w:cs="MS Gothic" w:hint="eastAsia"/>
          <w:sz w:val="24"/>
          <w:szCs w:val="24"/>
        </w:rPr>
        <w:t>日到</w:t>
      </w:r>
      <w:r w:rsidRPr="00077C48">
        <w:rPr>
          <w:rFonts w:ascii="Arial" w:eastAsia="Times New Roman" w:hAnsi="Arial" w:cs="Arial"/>
          <w:sz w:val="24"/>
          <w:szCs w:val="24"/>
        </w:rPr>
        <w:t>22</w:t>
      </w:r>
      <w:proofErr w:type="spellStart"/>
      <w:r w:rsidRPr="00077C48">
        <w:rPr>
          <w:rFonts w:ascii="MS Gothic" w:eastAsia="MS Gothic" w:hAnsi="MS Gothic" w:cs="MS Gothic" w:hint="eastAsia"/>
          <w:sz w:val="24"/>
          <w:szCs w:val="24"/>
        </w:rPr>
        <w:t>日将在</w:t>
      </w:r>
      <w:r w:rsidRPr="00077C48">
        <w:rPr>
          <w:rFonts w:ascii="Arial" w:eastAsia="Times New Roman" w:hAnsi="Arial" w:cs="Arial"/>
          <w:sz w:val="24"/>
          <w:szCs w:val="24"/>
        </w:rPr>
        <w:t>Jamaica</w:t>
      </w:r>
      <w:proofErr w:type="spellEnd"/>
      <w:r w:rsidRPr="00077C48">
        <w:rPr>
          <w:rFonts w:ascii="Arial" w:eastAsia="Times New Roman" w:hAnsi="Arial" w:cs="Arial"/>
          <w:sz w:val="24"/>
          <w:szCs w:val="24"/>
        </w:rPr>
        <w:t xml:space="preserve"> Estates </w:t>
      </w:r>
      <w:proofErr w:type="spellStart"/>
      <w:r w:rsidRPr="00077C48">
        <w:rPr>
          <w:rFonts w:ascii="MS Gothic" w:eastAsia="MS Gothic" w:hAnsi="MS Gothic" w:cs="MS Gothic" w:hint="eastAsia"/>
          <w:sz w:val="24"/>
          <w:szCs w:val="24"/>
        </w:rPr>
        <w:t>会所</w:t>
      </w:r>
      <w:r w:rsidRPr="00077C48">
        <w:rPr>
          <w:rFonts w:ascii="MingLiU" w:eastAsia="MingLiU" w:hAnsi="MingLiU" w:cs="MingLiU" w:hint="eastAsia"/>
          <w:sz w:val="24"/>
          <w:szCs w:val="24"/>
        </w:rPr>
        <w:t>举行的青职特会祷告，余洁麟弟兄会来带领特会</w:t>
      </w:r>
      <w:proofErr w:type="spellEnd"/>
      <w:r w:rsidRPr="00077C48">
        <w:rPr>
          <w:rFonts w:ascii="MS Gothic" w:eastAsia="MS Gothic" w:hAnsi="MS Gothic" w:cs="MS Gothic"/>
          <w:sz w:val="24"/>
          <w:szCs w:val="24"/>
        </w:rPr>
        <w:t>。</w:t>
      </w:r>
    </w:p>
    <w:p w:rsidR="00077C48" w:rsidRPr="00077C48" w:rsidRDefault="00077C48" w:rsidP="00077C48">
      <w:pPr>
        <w:spacing w:before="100" w:beforeAutospacing="1" w:after="100" w:afterAutospacing="1" w:line="240" w:lineRule="auto"/>
        <w:rPr>
          <w:rFonts w:ascii="Arial" w:eastAsia="Times New Roman" w:hAnsi="Arial" w:cs="Arial"/>
          <w:sz w:val="24"/>
          <w:szCs w:val="24"/>
        </w:rPr>
      </w:pPr>
      <w:r w:rsidRPr="00077C48">
        <w:rPr>
          <w:rFonts w:ascii="Arial" w:eastAsia="Times New Roman" w:hAnsi="Arial" w:cs="Arial"/>
          <w:sz w:val="24"/>
          <w:szCs w:val="24"/>
        </w:rPr>
        <w:t>5. The strengthening of all the meetings--the prayer meetings, the Friday night meetings (both in the halls and in various homes), all the small group meetings, and the Lord's Day morning meetings in all four districts</w:t>
      </w:r>
    </w:p>
    <w:p w:rsidR="00077C48" w:rsidRPr="00077C48" w:rsidRDefault="00077C48" w:rsidP="00077C48">
      <w:pPr>
        <w:spacing w:before="100" w:beforeAutospacing="1" w:after="100" w:afterAutospacing="1" w:line="240" w:lineRule="auto"/>
        <w:rPr>
          <w:rFonts w:ascii="Arial" w:eastAsia="Times New Roman" w:hAnsi="Arial" w:cs="Arial"/>
          <w:sz w:val="24"/>
          <w:szCs w:val="24"/>
        </w:rPr>
      </w:pPr>
      <w:proofErr w:type="spellStart"/>
      <w:r w:rsidRPr="00077C48">
        <w:rPr>
          <w:rFonts w:ascii="MingLiU" w:eastAsia="MingLiU" w:hAnsi="MingLiU" w:cs="MingLiU" w:hint="eastAsia"/>
          <w:sz w:val="24"/>
          <w:szCs w:val="24"/>
        </w:rPr>
        <w:t>为加强所有的聚会祷告</w:t>
      </w:r>
      <w:proofErr w:type="spellEnd"/>
      <w:r w:rsidRPr="00077C48">
        <w:rPr>
          <w:rFonts w:ascii="MingLiU" w:eastAsia="MingLiU" w:hAnsi="MingLiU" w:cs="MingLiU" w:hint="eastAsia"/>
          <w:sz w:val="24"/>
          <w:szCs w:val="24"/>
        </w:rPr>
        <w:t>，</w:t>
      </w:r>
      <w:r w:rsidRPr="00077C48">
        <w:rPr>
          <w:rFonts w:ascii="Arial" w:eastAsia="Times New Roman" w:hAnsi="Arial" w:cs="Arial"/>
          <w:sz w:val="24"/>
          <w:szCs w:val="24"/>
        </w:rPr>
        <w:t xml:space="preserve"> </w:t>
      </w:r>
      <w:proofErr w:type="spellStart"/>
      <w:r w:rsidRPr="00077C48">
        <w:rPr>
          <w:rFonts w:ascii="MS Gothic" w:eastAsia="MS Gothic" w:hAnsi="MS Gothic" w:cs="MS Gothic" w:hint="eastAsia"/>
          <w:sz w:val="24"/>
          <w:szCs w:val="24"/>
        </w:rPr>
        <w:t>包括在会所里和各个家里的祷告聚会和周五晚的聚会</w:t>
      </w:r>
      <w:proofErr w:type="spellEnd"/>
      <w:r w:rsidRPr="00077C48">
        <w:rPr>
          <w:rFonts w:ascii="MS Gothic" w:eastAsia="MS Gothic" w:hAnsi="MS Gothic" w:cs="MS Gothic" w:hint="eastAsia"/>
          <w:sz w:val="24"/>
          <w:szCs w:val="24"/>
        </w:rPr>
        <w:t>，</w:t>
      </w:r>
      <w:r w:rsidRPr="00077C48">
        <w:rPr>
          <w:rFonts w:ascii="Arial" w:eastAsia="Times New Roman" w:hAnsi="Arial" w:cs="Arial"/>
          <w:sz w:val="24"/>
          <w:szCs w:val="24"/>
        </w:rPr>
        <w:t xml:space="preserve"> </w:t>
      </w:r>
      <w:proofErr w:type="spellStart"/>
      <w:r w:rsidRPr="00077C48">
        <w:rPr>
          <w:rFonts w:ascii="MS Gothic" w:eastAsia="MS Gothic" w:hAnsi="MS Gothic" w:cs="MS Gothic" w:hint="eastAsia"/>
          <w:sz w:val="24"/>
          <w:szCs w:val="24"/>
        </w:rPr>
        <w:t>所有的小排聚会</w:t>
      </w:r>
      <w:proofErr w:type="spellEnd"/>
      <w:r w:rsidRPr="00077C48">
        <w:rPr>
          <w:rFonts w:ascii="MS Gothic" w:eastAsia="MS Gothic" w:hAnsi="MS Gothic" w:cs="MS Gothic" w:hint="eastAsia"/>
          <w:sz w:val="24"/>
          <w:szCs w:val="24"/>
        </w:rPr>
        <w:t>，</w:t>
      </w:r>
      <w:r w:rsidRPr="00077C48">
        <w:rPr>
          <w:rFonts w:ascii="Arial" w:eastAsia="Times New Roman" w:hAnsi="Arial" w:cs="Arial"/>
          <w:sz w:val="24"/>
          <w:szCs w:val="24"/>
        </w:rPr>
        <w:t xml:space="preserve"> </w:t>
      </w:r>
      <w:proofErr w:type="spellStart"/>
      <w:r w:rsidRPr="00077C48">
        <w:rPr>
          <w:rFonts w:ascii="MS Gothic" w:eastAsia="MS Gothic" w:hAnsi="MS Gothic" w:cs="MS Gothic" w:hint="eastAsia"/>
          <w:sz w:val="24"/>
          <w:szCs w:val="24"/>
        </w:rPr>
        <w:t>以及四个区的主日聚会</w:t>
      </w:r>
      <w:proofErr w:type="spellEnd"/>
      <w:r w:rsidRPr="00077C48">
        <w:rPr>
          <w:rFonts w:ascii="MS Gothic" w:eastAsia="MS Gothic" w:hAnsi="MS Gothic" w:cs="MS Gothic"/>
          <w:sz w:val="24"/>
          <w:szCs w:val="24"/>
        </w:rPr>
        <w:t>。</w:t>
      </w:r>
    </w:p>
    <w:p w:rsidR="00077C48" w:rsidRPr="00077C48" w:rsidRDefault="00077C48" w:rsidP="00077C48">
      <w:pPr>
        <w:spacing w:before="100" w:beforeAutospacing="1" w:after="100" w:afterAutospacing="1" w:line="240" w:lineRule="auto"/>
        <w:rPr>
          <w:rFonts w:ascii="Arial" w:eastAsia="Times New Roman" w:hAnsi="Arial" w:cs="Arial"/>
          <w:sz w:val="24"/>
          <w:szCs w:val="24"/>
        </w:rPr>
      </w:pPr>
      <w:r w:rsidRPr="00077C48">
        <w:rPr>
          <w:rFonts w:ascii="Arial" w:eastAsia="Times New Roman" w:hAnsi="Arial" w:cs="Arial"/>
          <w:sz w:val="24"/>
          <w:szCs w:val="24"/>
        </w:rPr>
        <w:t>6. The Lord's move in Upstate NY</w:t>
      </w:r>
      <w:proofErr w:type="gramStart"/>
      <w:r w:rsidRPr="00077C48">
        <w:rPr>
          <w:rFonts w:ascii="Arial" w:eastAsia="Times New Roman" w:hAnsi="Arial" w:cs="Arial"/>
          <w:sz w:val="24"/>
          <w:szCs w:val="24"/>
        </w:rPr>
        <w:t>:</w:t>
      </w:r>
      <w:proofErr w:type="gramEnd"/>
      <w:r w:rsidRPr="00077C48">
        <w:rPr>
          <w:rFonts w:ascii="Arial" w:eastAsia="Times New Roman" w:hAnsi="Arial" w:cs="Arial"/>
          <w:sz w:val="24"/>
          <w:szCs w:val="24"/>
        </w:rPr>
        <w:br/>
        <w:t>a. Albany, Bloomingburg and the Newburgh/Poughkeepsie area</w:t>
      </w:r>
      <w:r w:rsidRPr="00077C48">
        <w:rPr>
          <w:rFonts w:ascii="Arial" w:eastAsia="Times New Roman" w:hAnsi="Arial" w:cs="Arial"/>
          <w:sz w:val="24"/>
          <w:szCs w:val="24"/>
        </w:rPr>
        <w:br/>
        <w:t>b. The securing of the campsite near Kingston</w:t>
      </w:r>
    </w:p>
    <w:p w:rsidR="00077C48" w:rsidRPr="00077C48" w:rsidRDefault="00077C48" w:rsidP="00077C48">
      <w:pPr>
        <w:spacing w:after="0" w:line="240" w:lineRule="auto"/>
        <w:rPr>
          <w:rFonts w:ascii="Arial" w:eastAsia="Times New Roman" w:hAnsi="Arial" w:cs="Arial"/>
          <w:sz w:val="24"/>
          <w:szCs w:val="24"/>
        </w:rPr>
      </w:pPr>
      <w:proofErr w:type="spellStart"/>
      <w:r w:rsidRPr="00077C48">
        <w:rPr>
          <w:rFonts w:ascii="MingLiU" w:eastAsia="MingLiU" w:hAnsi="MingLiU" w:cs="MingLiU" w:hint="eastAsia"/>
          <w:sz w:val="24"/>
          <w:szCs w:val="24"/>
        </w:rPr>
        <w:t>为主在纽约上州的行动祷告</w:t>
      </w:r>
      <w:proofErr w:type="spellEnd"/>
      <w:r w:rsidRPr="00077C48">
        <w:rPr>
          <w:rFonts w:ascii="Arial" w:eastAsia="Times New Roman" w:hAnsi="Arial" w:cs="Arial"/>
          <w:sz w:val="24"/>
          <w:szCs w:val="24"/>
        </w:rPr>
        <w:t>:</w:t>
      </w:r>
    </w:p>
    <w:p w:rsidR="00077C48" w:rsidRPr="00077C48" w:rsidRDefault="00077C48" w:rsidP="00077C48">
      <w:pPr>
        <w:spacing w:after="0" w:line="240" w:lineRule="auto"/>
        <w:rPr>
          <w:rFonts w:ascii="Arial" w:eastAsia="Times New Roman" w:hAnsi="Arial" w:cs="Arial"/>
          <w:sz w:val="24"/>
          <w:szCs w:val="24"/>
        </w:rPr>
      </w:pPr>
      <w:proofErr w:type="gramStart"/>
      <w:r w:rsidRPr="00077C48">
        <w:rPr>
          <w:rFonts w:ascii="Arial" w:eastAsia="Times New Roman" w:hAnsi="Arial" w:cs="Arial"/>
          <w:sz w:val="24"/>
          <w:szCs w:val="24"/>
        </w:rPr>
        <w:t>a</w:t>
      </w:r>
      <w:proofErr w:type="gramEnd"/>
      <w:r w:rsidRPr="00077C48">
        <w:rPr>
          <w:rFonts w:ascii="Arial" w:eastAsia="Times New Roman" w:hAnsi="Arial" w:cs="Arial"/>
          <w:sz w:val="24"/>
          <w:szCs w:val="24"/>
        </w:rPr>
        <w:t xml:space="preserve">. </w:t>
      </w:r>
      <w:proofErr w:type="spellStart"/>
      <w:r w:rsidRPr="00077C48">
        <w:rPr>
          <w:rFonts w:ascii="MingLiU" w:eastAsia="MingLiU" w:hAnsi="MingLiU" w:cs="MingLiU" w:hint="eastAsia"/>
          <w:sz w:val="24"/>
          <w:szCs w:val="24"/>
        </w:rPr>
        <w:t>为</w:t>
      </w:r>
      <w:r w:rsidRPr="00077C48">
        <w:rPr>
          <w:rFonts w:ascii="Arial" w:eastAsia="Times New Roman" w:hAnsi="Arial" w:cs="Arial"/>
          <w:sz w:val="24"/>
          <w:szCs w:val="24"/>
        </w:rPr>
        <w:t>Albany</w:t>
      </w:r>
      <w:proofErr w:type="spellEnd"/>
      <w:r w:rsidRPr="00077C48">
        <w:rPr>
          <w:rFonts w:ascii="Arial" w:eastAsia="Times New Roman" w:hAnsi="Arial" w:cs="Arial"/>
          <w:sz w:val="24"/>
          <w:szCs w:val="24"/>
        </w:rPr>
        <w:t xml:space="preserve">, Bloomingburg </w:t>
      </w:r>
      <w:r w:rsidRPr="00077C48">
        <w:rPr>
          <w:rFonts w:ascii="MS Gothic" w:eastAsia="MS Gothic" w:hAnsi="MS Gothic" w:cs="MS Gothic" w:hint="eastAsia"/>
          <w:sz w:val="24"/>
          <w:szCs w:val="24"/>
        </w:rPr>
        <w:t>和</w:t>
      </w:r>
      <w:r w:rsidRPr="00077C48">
        <w:rPr>
          <w:rFonts w:ascii="Arial" w:eastAsia="Times New Roman" w:hAnsi="Arial" w:cs="Arial"/>
          <w:sz w:val="24"/>
          <w:szCs w:val="24"/>
        </w:rPr>
        <w:t xml:space="preserve"> the Newburgh/Poughkeepsie </w:t>
      </w:r>
      <w:proofErr w:type="spellStart"/>
      <w:r w:rsidRPr="00077C48">
        <w:rPr>
          <w:rFonts w:ascii="MS Gothic" w:eastAsia="MS Gothic" w:hAnsi="MS Gothic" w:cs="MS Gothic" w:hint="eastAsia"/>
          <w:sz w:val="24"/>
          <w:szCs w:val="24"/>
        </w:rPr>
        <w:t>地区祷</w:t>
      </w:r>
      <w:r w:rsidRPr="00077C48">
        <w:rPr>
          <w:rFonts w:ascii="MS Gothic" w:eastAsia="MS Gothic" w:hAnsi="MS Gothic" w:cs="MS Gothic"/>
          <w:sz w:val="24"/>
          <w:szCs w:val="24"/>
        </w:rPr>
        <w:t>告</w:t>
      </w:r>
      <w:proofErr w:type="spellEnd"/>
    </w:p>
    <w:p w:rsidR="00077C48" w:rsidRPr="00077C48" w:rsidRDefault="00077C48" w:rsidP="00077C48">
      <w:pPr>
        <w:spacing w:after="100" w:afterAutospacing="1" w:line="240" w:lineRule="auto"/>
        <w:rPr>
          <w:rFonts w:ascii="Arial" w:eastAsia="Times New Roman" w:hAnsi="Arial" w:cs="Arial"/>
          <w:sz w:val="24"/>
          <w:szCs w:val="24"/>
        </w:rPr>
      </w:pPr>
      <w:proofErr w:type="gramStart"/>
      <w:r w:rsidRPr="00077C48">
        <w:rPr>
          <w:rFonts w:ascii="Arial" w:eastAsia="Times New Roman" w:hAnsi="Arial" w:cs="Arial"/>
          <w:sz w:val="24"/>
          <w:szCs w:val="24"/>
        </w:rPr>
        <w:t>b</w:t>
      </w:r>
      <w:proofErr w:type="gramEnd"/>
      <w:r w:rsidRPr="00077C48">
        <w:rPr>
          <w:rFonts w:ascii="Arial" w:eastAsia="Times New Roman" w:hAnsi="Arial" w:cs="Arial"/>
          <w:sz w:val="24"/>
          <w:szCs w:val="24"/>
        </w:rPr>
        <w:t xml:space="preserve">. </w:t>
      </w:r>
      <w:proofErr w:type="spellStart"/>
      <w:r w:rsidRPr="00077C48">
        <w:rPr>
          <w:rFonts w:ascii="MingLiU" w:eastAsia="MingLiU" w:hAnsi="MingLiU" w:cs="MingLiU" w:hint="eastAsia"/>
          <w:sz w:val="24"/>
          <w:szCs w:val="24"/>
        </w:rPr>
        <w:t>为确保买到</w:t>
      </w:r>
      <w:r w:rsidRPr="00077C48">
        <w:rPr>
          <w:rFonts w:ascii="Arial" w:eastAsia="Times New Roman" w:hAnsi="Arial" w:cs="Arial"/>
          <w:sz w:val="24"/>
          <w:szCs w:val="24"/>
        </w:rPr>
        <w:t>Kingston</w:t>
      </w:r>
      <w:r w:rsidRPr="00077C48">
        <w:rPr>
          <w:rFonts w:ascii="MS Gothic" w:eastAsia="MS Gothic" w:hAnsi="MS Gothic" w:cs="MS Gothic" w:hint="eastAsia"/>
          <w:sz w:val="24"/>
          <w:szCs w:val="24"/>
        </w:rPr>
        <w:t>的</w:t>
      </w:r>
      <w:r w:rsidRPr="00077C48">
        <w:rPr>
          <w:rFonts w:ascii="MingLiU" w:eastAsia="MingLiU" w:hAnsi="MingLiU" w:cs="MingLiU" w:hint="eastAsia"/>
          <w:sz w:val="24"/>
          <w:szCs w:val="24"/>
        </w:rPr>
        <w:t>营地祷</w:t>
      </w:r>
      <w:r w:rsidRPr="00077C48">
        <w:rPr>
          <w:rFonts w:ascii="MS Gothic" w:eastAsia="MS Gothic" w:hAnsi="MS Gothic" w:cs="MS Gothic"/>
          <w:sz w:val="24"/>
          <w:szCs w:val="24"/>
        </w:rPr>
        <w:t>告</w:t>
      </w:r>
      <w:proofErr w:type="spellEnd"/>
    </w:p>
    <w:p w:rsidR="00077C48" w:rsidRPr="00077C48" w:rsidRDefault="00077C48" w:rsidP="00077C48">
      <w:pPr>
        <w:widowControl w:val="0"/>
        <w:autoSpaceDE w:val="0"/>
        <w:autoSpaceDN w:val="0"/>
        <w:adjustRightInd w:val="0"/>
        <w:rPr>
          <w:rFonts w:ascii="Arial" w:eastAsia="Times New Roman" w:hAnsi="Arial" w:cs="Arial"/>
          <w:sz w:val="24"/>
          <w:szCs w:val="24"/>
        </w:rPr>
      </w:pPr>
      <w:r w:rsidRPr="00077C48">
        <w:rPr>
          <w:rFonts w:ascii="Arial" w:eastAsia="Times New Roman" w:hAnsi="Arial" w:cs="Arial"/>
          <w:sz w:val="24"/>
          <w:szCs w:val="24"/>
        </w:rPr>
        <w:t>7. The various needs of the saints both locally</w:t>
      </w:r>
      <w:r w:rsidRPr="00077C48">
        <w:rPr>
          <w:rFonts w:ascii="Arial" w:eastAsia="Times New Roman" w:hAnsi="Arial" w:cs="Arial" w:hint="eastAsia"/>
          <w:sz w:val="24"/>
          <w:szCs w:val="24"/>
        </w:rPr>
        <w:t xml:space="preserve">（districts, home meetings, </w:t>
      </w:r>
      <w:r w:rsidRPr="00077C48">
        <w:rPr>
          <w:rFonts w:ascii="Arial" w:eastAsia="Times New Roman" w:hAnsi="Arial" w:cs="Arial"/>
          <w:sz w:val="24"/>
          <w:szCs w:val="24"/>
        </w:rPr>
        <w:t>shepherded</w:t>
      </w:r>
      <w:r w:rsidRPr="00077C48">
        <w:rPr>
          <w:rFonts w:ascii="Arial" w:eastAsia="Times New Roman" w:hAnsi="Arial" w:cs="Arial" w:hint="eastAsia"/>
          <w:sz w:val="24"/>
          <w:szCs w:val="24"/>
        </w:rPr>
        <w:t xml:space="preserve"> ones）</w:t>
      </w:r>
      <w:r w:rsidRPr="00077C48">
        <w:rPr>
          <w:rFonts w:ascii="Arial" w:eastAsia="Times New Roman" w:hAnsi="Arial" w:cs="Arial"/>
          <w:sz w:val="24"/>
          <w:szCs w:val="24"/>
        </w:rPr>
        <w:t xml:space="preserve"> and in other localities (e.g. housing, job-related, family-related, health-related</w:t>
      </w:r>
    </w:p>
    <w:p w:rsidR="00077C48" w:rsidRDefault="00077C48" w:rsidP="00077C48">
      <w:proofErr w:type="spellStart"/>
      <w:proofErr w:type="gramStart"/>
      <w:r>
        <w:rPr>
          <w:rFonts w:ascii="MingLiU" w:eastAsia="MingLiU" w:hAnsi="Arial" w:cs="MingLiU" w:hint="eastAsia"/>
          <w:color w:val="1A1A1A"/>
          <w:sz w:val="25"/>
          <w:szCs w:val="25"/>
        </w:rPr>
        <w:lastRenderedPageBreak/>
        <w:t>为本地</w:t>
      </w:r>
      <w:proofErr w:type="spellEnd"/>
      <w:r>
        <w:rPr>
          <w:rFonts w:ascii="MingLiU" w:eastAsia="MingLiU" w:hAnsi="Arial" w:cs="MingLiU" w:hint="eastAsia"/>
          <w:color w:val="1A1A1A"/>
          <w:sz w:val="25"/>
          <w:szCs w:val="25"/>
        </w:rPr>
        <w:t>(</w:t>
      </w:r>
      <w:proofErr w:type="spellStart"/>
      <w:proofErr w:type="gramEnd"/>
      <w:r>
        <w:rPr>
          <w:rFonts w:ascii="MingLiU" w:eastAsia="MingLiU" w:hAnsi="Arial" w:cs="MingLiU" w:hint="eastAsia"/>
          <w:color w:val="1A1A1A"/>
          <w:sz w:val="25"/>
          <w:szCs w:val="25"/>
        </w:rPr>
        <w:t>各区，排，被牧养者</w:t>
      </w:r>
      <w:proofErr w:type="spellEnd"/>
      <w:r>
        <w:rPr>
          <w:rFonts w:ascii="MingLiU" w:eastAsia="MingLiU" w:hAnsi="Arial" w:cs="MingLiU" w:hint="eastAsia"/>
          <w:color w:val="1A1A1A"/>
          <w:sz w:val="25"/>
          <w:szCs w:val="25"/>
        </w:rPr>
        <w:t>)</w:t>
      </w:r>
      <w:proofErr w:type="spellStart"/>
      <w:r>
        <w:rPr>
          <w:rFonts w:ascii="MingLiU" w:eastAsia="MingLiU" w:hAnsi="Arial" w:cs="MingLiU" w:hint="eastAsia"/>
          <w:color w:val="1A1A1A"/>
          <w:sz w:val="25"/>
          <w:szCs w:val="25"/>
        </w:rPr>
        <w:t>和其它地方的圣徒们的各项需要祷告（例如居住</w:t>
      </w:r>
      <w:proofErr w:type="spellEnd"/>
      <w:r>
        <w:rPr>
          <w:rFonts w:ascii="MingLiU" w:eastAsia="MingLiU" w:hAnsi="Arial" w:cs="MingLiU" w:hint="eastAsia"/>
          <w:color w:val="1A1A1A"/>
          <w:sz w:val="25"/>
          <w:szCs w:val="25"/>
        </w:rPr>
        <w:t>，</w:t>
      </w:r>
      <w:r>
        <w:rPr>
          <w:rFonts w:ascii="MingLiU" w:eastAsia="MingLiU" w:hAnsi="Arial" w:cs="MingLiU"/>
          <w:color w:val="1A1A1A"/>
          <w:sz w:val="25"/>
          <w:szCs w:val="25"/>
        </w:rPr>
        <w:t xml:space="preserve"> </w:t>
      </w:r>
      <w:proofErr w:type="spellStart"/>
      <w:r>
        <w:rPr>
          <w:rFonts w:ascii="MingLiU" w:eastAsia="MingLiU" w:hAnsi="Arial" w:cs="MingLiU" w:hint="eastAsia"/>
          <w:color w:val="1A1A1A"/>
          <w:sz w:val="25"/>
          <w:szCs w:val="25"/>
        </w:rPr>
        <w:t>工作</w:t>
      </w:r>
      <w:proofErr w:type="spellEnd"/>
      <w:r>
        <w:rPr>
          <w:rFonts w:ascii="MingLiU" w:eastAsia="MingLiU" w:hAnsi="Arial" w:cs="MingLiU" w:hint="eastAsia"/>
          <w:color w:val="1A1A1A"/>
          <w:sz w:val="25"/>
          <w:szCs w:val="25"/>
        </w:rPr>
        <w:t>，</w:t>
      </w:r>
      <w:r>
        <w:rPr>
          <w:rFonts w:ascii="MingLiU" w:eastAsia="MingLiU" w:hAnsi="Arial" w:cs="MingLiU"/>
          <w:color w:val="1A1A1A"/>
          <w:sz w:val="25"/>
          <w:szCs w:val="25"/>
        </w:rPr>
        <w:t xml:space="preserve"> </w:t>
      </w:r>
      <w:proofErr w:type="spellStart"/>
      <w:r>
        <w:rPr>
          <w:rFonts w:ascii="MingLiU" w:eastAsia="MingLiU" w:hAnsi="Arial" w:cs="MingLiU" w:hint="eastAsia"/>
          <w:color w:val="1A1A1A"/>
          <w:sz w:val="25"/>
          <w:szCs w:val="25"/>
        </w:rPr>
        <w:t>家庭</w:t>
      </w:r>
      <w:proofErr w:type="spellEnd"/>
      <w:r>
        <w:rPr>
          <w:rFonts w:ascii="MingLiU" w:eastAsia="MingLiU" w:hAnsi="Arial" w:cs="MingLiU" w:hint="eastAsia"/>
          <w:color w:val="1A1A1A"/>
          <w:sz w:val="25"/>
          <w:szCs w:val="25"/>
        </w:rPr>
        <w:t>，</w:t>
      </w:r>
      <w:r>
        <w:rPr>
          <w:rFonts w:ascii="MingLiU" w:eastAsia="MingLiU" w:hAnsi="Arial" w:cs="MingLiU"/>
          <w:color w:val="1A1A1A"/>
          <w:sz w:val="25"/>
          <w:szCs w:val="25"/>
        </w:rPr>
        <w:t xml:space="preserve"> </w:t>
      </w:r>
      <w:bookmarkStart w:id="0" w:name="_GoBack"/>
      <w:proofErr w:type="spellStart"/>
      <w:r>
        <w:rPr>
          <w:rFonts w:ascii="MingLiU" w:eastAsia="MingLiU" w:hAnsi="Arial" w:cs="MingLiU" w:hint="eastAsia"/>
          <w:color w:val="1A1A1A"/>
          <w:sz w:val="25"/>
          <w:szCs w:val="25"/>
        </w:rPr>
        <w:t>以及健康有关的</w:t>
      </w:r>
      <w:r w:rsidR="00DF7CD8" w:rsidRPr="00DF7CD8">
        <w:rPr>
          <w:rFonts w:ascii="MingLiU" w:eastAsia="MingLiU" w:hAnsi="Arial" w:cs="MingLiU" w:hint="eastAsia"/>
          <w:color w:val="1A1A1A"/>
          <w:sz w:val="25"/>
          <w:szCs w:val="25"/>
        </w:rPr>
        <w:t>需要</w:t>
      </w:r>
      <w:proofErr w:type="spellEnd"/>
      <w:r>
        <w:rPr>
          <w:rFonts w:ascii="MingLiU" w:eastAsia="MingLiU" w:hAnsi="Arial" w:cs="MingLiU" w:hint="eastAsia"/>
          <w:color w:val="1A1A1A"/>
          <w:sz w:val="25"/>
          <w:szCs w:val="25"/>
        </w:rPr>
        <w:t>）</w:t>
      </w:r>
      <w:bookmarkEnd w:id="0"/>
    </w:p>
    <w:p w:rsidR="00FD7413" w:rsidRDefault="00FD7413" w:rsidP="00077C48">
      <w:pPr>
        <w:spacing w:before="100" w:beforeAutospacing="1" w:after="100" w:afterAutospacing="1" w:line="240" w:lineRule="auto"/>
      </w:pPr>
    </w:p>
    <w:sectPr w:rsidR="00FD7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C48"/>
    <w:rsid w:val="00077C48"/>
    <w:rsid w:val="00DF7CD8"/>
    <w:rsid w:val="00FD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7C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7C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691227">
      <w:bodyDiv w:val="1"/>
      <w:marLeft w:val="0"/>
      <w:marRight w:val="0"/>
      <w:marTop w:val="0"/>
      <w:marBottom w:val="0"/>
      <w:divBdr>
        <w:top w:val="none" w:sz="0" w:space="0" w:color="auto"/>
        <w:left w:val="none" w:sz="0" w:space="0" w:color="auto"/>
        <w:bottom w:val="none" w:sz="0" w:space="0" w:color="auto"/>
        <w:right w:val="none" w:sz="0" w:space="0" w:color="auto"/>
      </w:divBdr>
      <w:divsChild>
        <w:div w:id="1903783005">
          <w:marLeft w:val="0"/>
          <w:marRight w:val="0"/>
          <w:marTop w:val="0"/>
          <w:marBottom w:val="0"/>
          <w:divBdr>
            <w:top w:val="none" w:sz="0" w:space="0" w:color="auto"/>
            <w:left w:val="none" w:sz="0" w:space="0" w:color="auto"/>
            <w:bottom w:val="none" w:sz="0" w:space="0" w:color="auto"/>
            <w:right w:val="none" w:sz="0" w:space="0" w:color="auto"/>
          </w:divBdr>
          <w:divsChild>
            <w:div w:id="666858190">
              <w:marLeft w:val="0"/>
              <w:marRight w:val="0"/>
              <w:marTop w:val="0"/>
              <w:marBottom w:val="0"/>
              <w:divBdr>
                <w:top w:val="none" w:sz="0" w:space="0" w:color="auto"/>
                <w:left w:val="none" w:sz="0" w:space="0" w:color="auto"/>
                <w:bottom w:val="none" w:sz="0" w:space="0" w:color="auto"/>
                <w:right w:val="none" w:sz="0" w:space="0" w:color="auto"/>
              </w:divBdr>
              <w:divsChild>
                <w:div w:id="1146817888">
                  <w:marLeft w:val="0"/>
                  <w:marRight w:val="0"/>
                  <w:marTop w:val="0"/>
                  <w:marBottom w:val="0"/>
                  <w:divBdr>
                    <w:top w:val="none" w:sz="0" w:space="0" w:color="auto"/>
                    <w:left w:val="none" w:sz="0" w:space="0" w:color="auto"/>
                    <w:bottom w:val="none" w:sz="0" w:space="0" w:color="auto"/>
                    <w:right w:val="none" w:sz="0" w:space="0" w:color="auto"/>
                  </w:divBdr>
                  <w:divsChild>
                    <w:div w:id="1153372496">
                      <w:marLeft w:val="0"/>
                      <w:marRight w:val="0"/>
                      <w:marTop w:val="0"/>
                      <w:marBottom w:val="0"/>
                      <w:divBdr>
                        <w:top w:val="none" w:sz="0" w:space="0" w:color="auto"/>
                        <w:left w:val="none" w:sz="0" w:space="0" w:color="auto"/>
                        <w:bottom w:val="none" w:sz="0" w:space="0" w:color="auto"/>
                        <w:right w:val="none" w:sz="0" w:space="0" w:color="auto"/>
                      </w:divBdr>
                      <w:divsChild>
                        <w:div w:id="1122194303">
                          <w:marLeft w:val="0"/>
                          <w:marRight w:val="0"/>
                          <w:marTop w:val="0"/>
                          <w:marBottom w:val="0"/>
                          <w:divBdr>
                            <w:top w:val="none" w:sz="0" w:space="0" w:color="auto"/>
                            <w:left w:val="none" w:sz="0" w:space="0" w:color="auto"/>
                            <w:bottom w:val="none" w:sz="0" w:space="0" w:color="auto"/>
                            <w:right w:val="none" w:sz="0" w:space="0" w:color="auto"/>
                          </w:divBdr>
                          <w:divsChild>
                            <w:div w:id="1327200770">
                              <w:marLeft w:val="0"/>
                              <w:marRight w:val="0"/>
                              <w:marTop w:val="0"/>
                              <w:marBottom w:val="0"/>
                              <w:divBdr>
                                <w:top w:val="none" w:sz="0" w:space="0" w:color="auto"/>
                                <w:left w:val="none" w:sz="0" w:space="0" w:color="auto"/>
                                <w:bottom w:val="none" w:sz="0" w:space="0" w:color="auto"/>
                                <w:right w:val="none" w:sz="0" w:space="0" w:color="auto"/>
                              </w:divBdr>
                              <w:divsChild>
                                <w:div w:id="1353915312">
                                  <w:marLeft w:val="0"/>
                                  <w:marRight w:val="0"/>
                                  <w:marTop w:val="0"/>
                                  <w:marBottom w:val="0"/>
                                  <w:divBdr>
                                    <w:top w:val="none" w:sz="0" w:space="0" w:color="auto"/>
                                    <w:left w:val="none" w:sz="0" w:space="0" w:color="auto"/>
                                    <w:bottom w:val="none" w:sz="0" w:space="0" w:color="auto"/>
                                    <w:right w:val="none" w:sz="0" w:space="0" w:color="auto"/>
                                  </w:divBdr>
                                  <w:divsChild>
                                    <w:div w:id="2093117660">
                                      <w:marLeft w:val="0"/>
                                      <w:marRight w:val="0"/>
                                      <w:marTop w:val="0"/>
                                      <w:marBottom w:val="0"/>
                                      <w:divBdr>
                                        <w:top w:val="none" w:sz="0" w:space="0" w:color="auto"/>
                                        <w:left w:val="none" w:sz="0" w:space="0" w:color="auto"/>
                                        <w:bottom w:val="none" w:sz="0" w:space="0" w:color="auto"/>
                                        <w:right w:val="none" w:sz="0" w:space="0" w:color="auto"/>
                                      </w:divBdr>
                                      <w:divsChild>
                                        <w:div w:id="1687555133">
                                          <w:marLeft w:val="0"/>
                                          <w:marRight w:val="0"/>
                                          <w:marTop w:val="0"/>
                                          <w:marBottom w:val="0"/>
                                          <w:divBdr>
                                            <w:top w:val="none" w:sz="0" w:space="0" w:color="auto"/>
                                            <w:left w:val="none" w:sz="0" w:space="0" w:color="auto"/>
                                            <w:bottom w:val="none" w:sz="0" w:space="0" w:color="auto"/>
                                            <w:right w:val="none" w:sz="0" w:space="0" w:color="auto"/>
                                          </w:divBdr>
                                          <w:divsChild>
                                            <w:div w:id="1104109951">
                                              <w:marLeft w:val="0"/>
                                              <w:marRight w:val="0"/>
                                              <w:marTop w:val="0"/>
                                              <w:marBottom w:val="0"/>
                                              <w:divBdr>
                                                <w:top w:val="none" w:sz="0" w:space="0" w:color="auto"/>
                                                <w:left w:val="none" w:sz="0" w:space="0" w:color="auto"/>
                                                <w:bottom w:val="none" w:sz="0" w:space="0" w:color="auto"/>
                                                <w:right w:val="none" w:sz="0" w:space="0" w:color="auto"/>
                                              </w:divBdr>
                                              <w:divsChild>
                                                <w:div w:id="303507837">
                                                  <w:marLeft w:val="0"/>
                                                  <w:marRight w:val="0"/>
                                                  <w:marTop w:val="0"/>
                                                  <w:marBottom w:val="0"/>
                                                  <w:divBdr>
                                                    <w:top w:val="none" w:sz="0" w:space="0" w:color="auto"/>
                                                    <w:left w:val="none" w:sz="0" w:space="0" w:color="auto"/>
                                                    <w:bottom w:val="none" w:sz="0" w:space="0" w:color="auto"/>
                                                    <w:right w:val="none" w:sz="0" w:space="0" w:color="auto"/>
                                                  </w:divBdr>
                                                  <w:divsChild>
                                                    <w:div w:id="1068117216">
                                                      <w:marLeft w:val="0"/>
                                                      <w:marRight w:val="0"/>
                                                      <w:marTop w:val="0"/>
                                                      <w:marBottom w:val="0"/>
                                                      <w:divBdr>
                                                        <w:top w:val="none" w:sz="0" w:space="0" w:color="auto"/>
                                                        <w:left w:val="none" w:sz="0" w:space="0" w:color="auto"/>
                                                        <w:bottom w:val="none" w:sz="0" w:space="0" w:color="auto"/>
                                                        <w:right w:val="none" w:sz="0" w:space="0" w:color="auto"/>
                                                      </w:divBdr>
                                                      <w:divsChild>
                                                        <w:div w:id="286082755">
                                                          <w:marLeft w:val="0"/>
                                                          <w:marRight w:val="0"/>
                                                          <w:marTop w:val="0"/>
                                                          <w:marBottom w:val="0"/>
                                                          <w:divBdr>
                                                            <w:top w:val="none" w:sz="0" w:space="0" w:color="auto"/>
                                                            <w:left w:val="none" w:sz="0" w:space="0" w:color="auto"/>
                                                            <w:bottom w:val="none" w:sz="0" w:space="0" w:color="auto"/>
                                                            <w:right w:val="none" w:sz="0" w:space="0" w:color="auto"/>
                                                          </w:divBdr>
                                                          <w:divsChild>
                                                            <w:div w:id="492333157">
                                                              <w:marLeft w:val="0"/>
                                                              <w:marRight w:val="0"/>
                                                              <w:marTop w:val="0"/>
                                                              <w:marBottom w:val="0"/>
                                                              <w:divBdr>
                                                                <w:top w:val="none" w:sz="0" w:space="0" w:color="auto"/>
                                                                <w:left w:val="none" w:sz="0" w:space="0" w:color="auto"/>
                                                                <w:bottom w:val="none" w:sz="0" w:space="0" w:color="auto"/>
                                                                <w:right w:val="none" w:sz="0" w:space="0" w:color="auto"/>
                                                              </w:divBdr>
                                                              <w:divsChild>
                                                                <w:div w:id="788624553">
                                                                  <w:marLeft w:val="0"/>
                                                                  <w:marRight w:val="0"/>
                                                                  <w:marTop w:val="0"/>
                                                                  <w:marBottom w:val="0"/>
                                                                  <w:divBdr>
                                                                    <w:top w:val="none" w:sz="0" w:space="0" w:color="auto"/>
                                                                    <w:left w:val="none" w:sz="0" w:space="0" w:color="auto"/>
                                                                    <w:bottom w:val="none" w:sz="0" w:space="0" w:color="auto"/>
                                                                    <w:right w:val="none" w:sz="0" w:space="0" w:color="auto"/>
                                                                  </w:divBdr>
                                                                  <w:divsChild>
                                                                    <w:div w:id="356006451">
                                                                      <w:marLeft w:val="0"/>
                                                                      <w:marRight w:val="0"/>
                                                                      <w:marTop w:val="0"/>
                                                                      <w:marBottom w:val="0"/>
                                                                      <w:divBdr>
                                                                        <w:top w:val="none" w:sz="0" w:space="0" w:color="auto"/>
                                                                        <w:left w:val="none" w:sz="0" w:space="0" w:color="auto"/>
                                                                        <w:bottom w:val="none" w:sz="0" w:space="0" w:color="auto"/>
                                                                        <w:right w:val="none" w:sz="0" w:space="0" w:color="auto"/>
                                                                      </w:divBdr>
                                                                      <w:divsChild>
                                                                        <w:div w:id="1686515108">
                                                                          <w:marLeft w:val="0"/>
                                                                          <w:marRight w:val="0"/>
                                                                          <w:marTop w:val="0"/>
                                                                          <w:marBottom w:val="0"/>
                                                                          <w:divBdr>
                                                                            <w:top w:val="none" w:sz="0" w:space="0" w:color="auto"/>
                                                                            <w:left w:val="none" w:sz="0" w:space="0" w:color="auto"/>
                                                                            <w:bottom w:val="none" w:sz="0" w:space="0" w:color="auto"/>
                                                                            <w:right w:val="none" w:sz="0" w:space="0" w:color="auto"/>
                                                                          </w:divBdr>
                                                                          <w:divsChild>
                                                                            <w:div w:id="1113593086">
                                                                              <w:marLeft w:val="0"/>
                                                                              <w:marRight w:val="0"/>
                                                                              <w:marTop w:val="0"/>
                                                                              <w:marBottom w:val="0"/>
                                                                              <w:divBdr>
                                                                                <w:top w:val="none" w:sz="0" w:space="0" w:color="auto"/>
                                                                                <w:left w:val="none" w:sz="0" w:space="0" w:color="auto"/>
                                                                                <w:bottom w:val="none" w:sz="0" w:space="0" w:color="auto"/>
                                                                                <w:right w:val="none" w:sz="0" w:space="0" w:color="auto"/>
                                                                              </w:divBdr>
                                                                              <w:divsChild>
                                                                                <w:div w:id="1729843975">
                                                                                  <w:marLeft w:val="0"/>
                                                                                  <w:marRight w:val="0"/>
                                                                                  <w:marTop w:val="0"/>
                                                                                  <w:marBottom w:val="0"/>
                                                                                  <w:divBdr>
                                                                                    <w:top w:val="none" w:sz="0" w:space="0" w:color="auto"/>
                                                                                    <w:left w:val="none" w:sz="0" w:space="0" w:color="auto"/>
                                                                                    <w:bottom w:val="none" w:sz="0" w:space="0" w:color="auto"/>
                                                                                    <w:right w:val="none" w:sz="0" w:space="0" w:color="auto"/>
                                                                                  </w:divBdr>
                                                                                  <w:divsChild>
                                                                                    <w:div w:id="826363055">
                                                                                      <w:marLeft w:val="0"/>
                                                                                      <w:marRight w:val="0"/>
                                                                                      <w:marTop w:val="0"/>
                                                                                      <w:marBottom w:val="0"/>
                                                                                      <w:divBdr>
                                                                                        <w:top w:val="none" w:sz="0" w:space="0" w:color="auto"/>
                                                                                        <w:left w:val="none" w:sz="0" w:space="0" w:color="auto"/>
                                                                                        <w:bottom w:val="none" w:sz="0" w:space="0" w:color="auto"/>
                                                                                        <w:right w:val="none" w:sz="0" w:space="0" w:color="auto"/>
                                                                                      </w:divBdr>
                                                                                      <w:divsChild>
                                                                                        <w:div w:id="574318704">
                                                                                          <w:marLeft w:val="0"/>
                                                                                          <w:marRight w:val="0"/>
                                                                                          <w:marTop w:val="0"/>
                                                                                          <w:marBottom w:val="0"/>
                                                                                          <w:divBdr>
                                                                                            <w:top w:val="none" w:sz="0" w:space="0" w:color="auto"/>
                                                                                            <w:left w:val="none" w:sz="0" w:space="0" w:color="auto"/>
                                                                                            <w:bottom w:val="none" w:sz="0" w:space="0" w:color="auto"/>
                                                                                            <w:right w:val="none" w:sz="0" w:space="0" w:color="auto"/>
                                                                                          </w:divBdr>
                                                                                          <w:divsChild>
                                                                                            <w:div w:id="415908296">
                                                                                              <w:marLeft w:val="0"/>
                                                                                              <w:marRight w:val="0"/>
                                                                                              <w:marTop w:val="0"/>
                                                                                              <w:marBottom w:val="0"/>
                                                                                              <w:divBdr>
                                                                                                <w:top w:val="none" w:sz="0" w:space="0" w:color="auto"/>
                                                                                                <w:left w:val="none" w:sz="0" w:space="0" w:color="auto"/>
                                                                                                <w:bottom w:val="none" w:sz="0" w:space="0" w:color="auto"/>
                                                                                                <w:right w:val="none" w:sz="0" w:space="0" w:color="auto"/>
                                                                                              </w:divBdr>
                                                                                              <w:divsChild>
                                                                                                <w:div w:id="1802259068">
                                                                                                  <w:marLeft w:val="0"/>
                                                                                                  <w:marRight w:val="0"/>
                                                                                                  <w:marTop w:val="0"/>
                                                                                                  <w:marBottom w:val="0"/>
                                                                                                  <w:divBdr>
                                                                                                    <w:top w:val="none" w:sz="0" w:space="0" w:color="auto"/>
                                                                                                    <w:left w:val="none" w:sz="0" w:space="0" w:color="auto"/>
                                                                                                    <w:bottom w:val="none" w:sz="0" w:space="0" w:color="auto"/>
                                                                                                    <w:right w:val="none" w:sz="0" w:space="0" w:color="auto"/>
                                                                                                  </w:divBdr>
                                                                                                  <w:divsChild>
                                                                                                    <w:div w:id="639265655">
                                                                                                      <w:marLeft w:val="0"/>
                                                                                                      <w:marRight w:val="0"/>
                                                                                                      <w:marTop w:val="0"/>
                                                                                                      <w:marBottom w:val="0"/>
                                                                                                      <w:divBdr>
                                                                                                        <w:top w:val="none" w:sz="0" w:space="0" w:color="auto"/>
                                                                                                        <w:left w:val="none" w:sz="0" w:space="0" w:color="auto"/>
                                                                                                        <w:bottom w:val="none" w:sz="0" w:space="0" w:color="auto"/>
                                                                                                        <w:right w:val="none" w:sz="0" w:space="0" w:color="auto"/>
                                                                                                      </w:divBdr>
                                                                                                      <w:divsChild>
                                                                                                        <w:div w:id="1307274525">
                                                                                                          <w:marLeft w:val="0"/>
                                                                                                          <w:marRight w:val="0"/>
                                                                                                          <w:marTop w:val="0"/>
                                                                                                          <w:marBottom w:val="0"/>
                                                                                                          <w:divBdr>
                                                                                                            <w:top w:val="none" w:sz="0" w:space="0" w:color="auto"/>
                                                                                                            <w:left w:val="none" w:sz="0" w:space="0" w:color="auto"/>
                                                                                                            <w:bottom w:val="none" w:sz="0" w:space="0" w:color="auto"/>
                                                                                                            <w:right w:val="none" w:sz="0" w:space="0" w:color="auto"/>
                                                                                                          </w:divBdr>
                                                                                                          <w:divsChild>
                                                                                                            <w:div w:id="893002636">
                                                                                                              <w:marLeft w:val="0"/>
                                                                                                              <w:marRight w:val="0"/>
                                                                                                              <w:marTop w:val="0"/>
                                                                                                              <w:marBottom w:val="0"/>
                                                                                                              <w:divBdr>
                                                                                                                <w:top w:val="none" w:sz="0" w:space="0" w:color="auto"/>
                                                                                                                <w:left w:val="none" w:sz="0" w:space="0" w:color="auto"/>
                                                                                                                <w:bottom w:val="none" w:sz="0" w:space="0" w:color="auto"/>
                                                                                                                <w:right w:val="none" w:sz="0" w:space="0" w:color="auto"/>
                                                                                                              </w:divBdr>
                                                                                                              <w:divsChild>
                                                                                                                <w:div w:id="738599179">
                                                                                                                  <w:marLeft w:val="0"/>
                                                                                                                  <w:marRight w:val="0"/>
                                                                                                                  <w:marTop w:val="0"/>
                                                                                                                  <w:marBottom w:val="0"/>
                                                                                                                  <w:divBdr>
                                                                                                                    <w:top w:val="none" w:sz="0" w:space="0" w:color="auto"/>
                                                                                                                    <w:left w:val="none" w:sz="0" w:space="0" w:color="auto"/>
                                                                                                                    <w:bottom w:val="none" w:sz="0" w:space="0" w:color="auto"/>
                                                                                                                    <w:right w:val="none" w:sz="0" w:space="0" w:color="auto"/>
                                                                                                                  </w:divBdr>
                                                                                                                  <w:divsChild>
                                                                                                                    <w:div w:id="962808301">
                                                                                                                      <w:marLeft w:val="0"/>
                                                                                                                      <w:marRight w:val="0"/>
                                                                                                                      <w:marTop w:val="0"/>
                                                                                                                      <w:marBottom w:val="0"/>
                                                                                                                      <w:divBdr>
                                                                                                                        <w:top w:val="none" w:sz="0" w:space="0" w:color="auto"/>
                                                                                                                        <w:left w:val="none" w:sz="0" w:space="0" w:color="auto"/>
                                                                                                                        <w:bottom w:val="none" w:sz="0" w:space="0" w:color="auto"/>
                                                                                                                        <w:right w:val="none" w:sz="0" w:space="0" w:color="auto"/>
                                                                                                                      </w:divBdr>
                                                                                                                      <w:divsChild>
                                                                                                                        <w:div w:id="1076590885">
                                                                                                                          <w:marLeft w:val="0"/>
                                                                                                                          <w:marRight w:val="0"/>
                                                                                                                          <w:marTop w:val="0"/>
                                                                                                                          <w:marBottom w:val="0"/>
                                                                                                                          <w:divBdr>
                                                                                                                            <w:top w:val="none" w:sz="0" w:space="0" w:color="auto"/>
                                                                                                                            <w:left w:val="none" w:sz="0" w:space="0" w:color="auto"/>
                                                                                                                            <w:bottom w:val="none" w:sz="0" w:space="0" w:color="auto"/>
                                                                                                                            <w:right w:val="none" w:sz="0" w:space="0" w:color="auto"/>
                                                                                                                          </w:divBdr>
                                                                                                                          <w:divsChild>
                                                                                                                            <w:div w:id="1939826473">
                                                                                                                              <w:marLeft w:val="0"/>
                                                                                                                              <w:marRight w:val="0"/>
                                                                                                                              <w:marTop w:val="0"/>
                                                                                                                              <w:marBottom w:val="0"/>
                                                                                                                              <w:divBdr>
                                                                                                                                <w:top w:val="none" w:sz="0" w:space="0" w:color="auto"/>
                                                                                                                                <w:left w:val="none" w:sz="0" w:space="0" w:color="auto"/>
                                                                                                                                <w:bottom w:val="none" w:sz="0" w:space="0" w:color="auto"/>
                                                                                                                                <w:right w:val="none" w:sz="0" w:space="0" w:color="auto"/>
                                                                                                                              </w:divBdr>
                                                                                                                              <w:divsChild>
                                                                                                                                <w:div w:id="1591356253">
                                                                                                                                  <w:marLeft w:val="0"/>
                                                                                                                                  <w:marRight w:val="0"/>
                                                                                                                                  <w:marTop w:val="0"/>
                                                                                                                                  <w:marBottom w:val="0"/>
                                                                                                                                  <w:divBdr>
                                                                                                                                    <w:top w:val="none" w:sz="0" w:space="0" w:color="auto"/>
                                                                                                                                    <w:left w:val="none" w:sz="0" w:space="0" w:color="auto"/>
                                                                                                                                    <w:bottom w:val="none" w:sz="0" w:space="0" w:color="auto"/>
                                                                                                                                    <w:right w:val="none" w:sz="0" w:space="0" w:color="auto"/>
                                                                                                                                  </w:divBdr>
                                                                                                                                </w:div>
                                                                                                                                <w:div w:id="5515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Hui-1</dc:creator>
  <cp:lastModifiedBy>Yu, Hui-1</cp:lastModifiedBy>
  <cp:revision>2</cp:revision>
  <dcterms:created xsi:type="dcterms:W3CDTF">2015-11-03T17:52:00Z</dcterms:created>
  <dcterms:modified xsi:type="dcterms:W3CDTF">2015-11-03T19:58:00Z</dcterms:modified>
</cp:coreProperties>
</file>